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74BF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«Государственная регистрация судов внутреннего водного плавания, судов плавания «река-море» и прав на них в Государственном судовом реестре» (приложение 7 к приказу Министра по инвестициям и развитию Республики Казахстан от</w:t>
      </w:r>
      <w:r>
        <w:rPr>
          <w:rStyle w:val="s0"/>
          <w:b/>
          <w:bCs/>
        </w:rPr>
        <w:t xml:space="preserve"> 29 мая 2015 года № 673) (с изменениями и дополнениями по состоянию на 06.03.2019 г.) (утратил силу)</w:t>
      </w:r>
    </w:p>
    <w:p w:rsidR="00000000" w:rsidRDefault="00F974B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974BF">
      <w:pPr>
        <w:ind w:firstLine="400"/>
      </w:pPr>
      <w:r>
        <w:t>Зарегистрирован в Реестре государственной регистрации нормативных правовых актов Республики Казахстан 21 июля 2015 года № 11712</w:t>
      </w:r>
    </w:p>
    <w:p w:rsidR="00000000" w:rsidRDefault="00F974B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974B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 1 сентября 2015 г.</w:t>
        </w:r>
      </w:hyperlink>
    </w:p>
    <w:p w:rsidR="00000000" w:rsidRDefault="00F974B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974BF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5 октября 2020 года № 515</w:t>
      </w:r>
    </w:p>
    <w:p w:rsidR="00000000" w:rsidRDefault="00F974B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974BF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F974BF">
      <w:pPr>
        <w:ind w:firstLine="400"/>
        <w:jc w:val="both"/>
      </w:pPr>
      <w:r>
        <w:rPr>
          <w:rStyle w:val="s0"/>
        </w:rPr>
        <w:t> </w:t>
      </w:r>
    </w:p>
    <w:p w:rsidR="00000000" w:rsidRDefault="00F974BF">
      <w:pPr>
        <w:ind w:firstLine="400"/>
        <w:jc w:val="both"/>
      </w:pPr>
      <w:hyperlink r:id="rId9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15.02.16 г. № 1</w:t>
      </w:r>
      <w:r>
        <w:rPr>
          <w:rStyle w:val="s0"/>
        </w:rPr>
        <w:t xml:space="preserve">87 (введен в действие по истечении двадцати одного календарного дня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974BF">
      <w:pPr>
        <w:ind w:firstLine="397"/>
        <w:jc w:val="both"/>
      </w:pPr>
      <w:hyperlink r:id="rId11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по инвестициям и развитию РК от 22.11.17 г. № 805 (введен в действие по истечении двадцати одного календарного дня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  <w:r>
        <w:rPr>
          <w:rStyle w:val="s0"/>
        </w:rPr>
        <w:t>;</w:t>
      </w:r>
    </w:p>
    <w:p w:rsidR="00000000" w:rsidRDefault="00F974BF">
      <w:pPr>
        <w:ind w:firstLine="397"/>
        <w:jc w:val="both"/>
      </w:pPr>
      <w:hyperlink r:id="rId13" w:anchor="sub_id=7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06.03.19 г. № 114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974BF">
      <w:pPr>
        <w:ind w:firstLine="400"/>
        <w:jc w:val="both"/>
      </w:pPr>
      <w:r>
        <w:rPr>
          <w:rStyle w:val="s0"/>
        </w:rPr>
        <w:t> </w:t>
      </w:r>
    </w:p>
    <w:p w:rsidR="00000000" w:rsidRDefault="00F974B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974BF">
      <w:pPr>
        <w:ind w:firstLine="400"/>
        <w:jc w:val="both"/>
      </w:pPr>
      <w:r>
        <w:t> </w:t>
      </w:r>
    </w:p>
    <w:p w:rsidR="00000000" w:rsidRDefault="00F974BF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15.02.16 г.</w:t>
      </w:r>
    </w:p>
    <w:p w:rsidR="00000000" w:rsidRDefault="00F974BF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22.11.17 г.</w:t>
      </w:r>
    </w:p>
    <w:p w:rsidR="00000000" w:rsidRDefault="00F974BF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06.03.19 г.</w:t>
      </w:r>
    </w:p>
    <w:p w:rsidR="00000000" w:rsidRDefault="00F974BF">
      <w:pPr>
        <w:ind w:firstLine="400"/>
        <w:jc w:val="both"/>
      </w:pPr>
      <w:r>
        <w:t> </w:t>
      </w:r>
    </w:p>
    <w:p w:rsidR="00000000" w:rsidRDefault="00F974BF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74BF" w:rsidRDefault="00F974BF" w:rsidP="00F974BF">
      <w:r>
        <w:separator/>
      </w:r>
    </w:p>
  </w:endnote>
  <w:endnote w:type="continuationSeparator" w:id="0">
    <w:p w:rsidR="00F974BF" w:rsidRDefault="00F974BF" w:rsidP="00F974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4BF" w:rsidRDefault="00F974B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4BF" w:rsidRDefault="00F974B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4BF" w:rsidRDefault="00F974B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74BF" w:rsidRDefault="00F974BF" w:rsidP="00F974BF">
      <w:r>
        <w:separator/>
      </w:r>
    </w:p>
  </w:footnote>
  <w:footnote w:type="continuationSeparator" w:id="0">
    <w:p w:rsidR="00F974BF" w:rsidRDefault="00F974BF" w:rsidP="00F974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4BF" w:rsidRDefault="00F974B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4BF" w:rsidRDefault="00F974BF" w:rsidP="00F974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74BF" w:rsidRPr="00F974BF" w:rsidRDefault="00F974BF" w:rsidP="00F974B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«Государственная регистрация судов внутреннего водного плавания, судов плавания «река-море» и прав на них в Государственном судовом реестре» (приложение 7 к приказу Министра по инвестициям и развитию Республики Казахстан от 29 мая 2015 года № 673) (с изменениями и дополнениями по состоянию на 06.03.2019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74BF" w:rsidRDefault="00F974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74BF"/>
    <w:rsid w:val="00F974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74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74B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74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74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74B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74B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74B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74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566762" TargetMode="External"/><Relationship Id="rId13" Type="http://schemas.openxmlformats.org/officeDocument/2006/relationships/hyperlink" Target="http://online.zakon.kz/Document/?doc_id=37413065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712" TargetMode="External"/><Relationship Id="rId12" Type="http://schemas.openxmlformats.org/officeDocument/2006/relationships/hyperlink" Target="http://online.zakon.kz/Document/?doc_id=35302246" TargetMode="External"/><Relationship Id="rId17" Type="http://schemas.openxmlformats.org/officeDocument/2006/relationships/hyperlink" Target="http://online.zakon.kz/Document/?doc_id=3641354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724919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4509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352850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954123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381568" TargetMode="External"/><Relationship Id="rId14" Type="http://schemas.openxmlformats.org/officeDocument/2006/relationships/hyperlink" Target="http://online.zakon.kz/Document/?doc_id=39741156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2064</Characters>
  <Application>Microsoft Office Word</Application>
  <DocSecurity>0</DocSecurity>
  <Lines>17</Lines>
  <Paragraphs>4</Paragraphs>
  <ScaleCrop>false</ScaleCrop>
  <Company/>
  <LinksUpToDate>false</LinksUpToDate>
  <CharactersWithSpaces>2265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2025-02-09T02:42:00Z</dcterms:created>
  <dcterms:modified xsi:type="dcterms:W3CDTF">2025-02-09T02:42:00Z</dcterms:modified>
</cp:coreProperties>
</file>