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2C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10 января 2025 года № 154-VIII «О внесении изменений и дополнений в некоторые законодательные акты Республики Казахстан по вопросам дипломатической службы, международных договоров и официальной помощи развитию»</w:t>
      </w:r>
    </w:p>
    <w:p w:rsidR="00000000" w:rsidRDefault="00ED72CE">
      <w:pPr>
        <w:pStyle w:val="pj"/>
      </w:pPr>
      <w:r>
        <w:t> </w:t>
      </w:r>
    </w:p>
    <w:p w:rsidR="00000000" w:rsidRDefault="00ED72CE">
      <w:pPr>
        <w:pStyle w:val="pj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11 января 2025 г. № 6 (30384); </w:t>
      </w:r>
      <w:hyperlink r:id="rId7" w:anchor="!/doc/206473/rus" w:tgtFrame="_blank" w:history="1">
        <w:r>
          <w:rPr>
            <w:rStyle w:val="a4"/>
          </w:rPr>
          <w:t>ИС «Эталонный контрольный банк НПА РК в электронном виде» 14 января 2025</w:t>
        </w:r>
      </w:hyperlink>
      <w:r>
        <w:rPr>
          <w:rStyle w:val="s0"/>
        </w:rPr>
        <w:t xml:space="preserve"> г.; «Ведомости Парламента Республики</w:t>
      </w:r>
      <w:r>
        <w:rPr>
          <w:rStyle w:val="s0"/>
        </w:rPr>
        <w:t xml:space="preserve"> Казахстан» № 1 (2904), 2025 год</w:t>
      </w:r>
    </w:p>
    <w:p w:rsidR="00000000" w:rsidRDefault="00ED72CE">
      <w:pPr>
        <w:pStyle w:val="pj"/>
      </w:pPr>
      <w:r>
        <w:rPr>
          <w:rStyle w:val="s0"/>
        </w:rPr>
        <w:t> </w:t>
      </w:r>
    </w:p>
    <w:p w:rsidR="00000000" w:rsidRDefault="00ED72CE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ED72CE">
      <w:pPr>
        <w:pStyle w:val="pj"/>
      </w:pPr>
      <w:r>
        <w:rPr>
          <w:rStyle w:val="s0"/>
        </w:rPr>
        <w:t> </w:t>
      </w:r>
    </w:p>
    <w:p w:rsidR="00000000" w:rsidRDefault="00ED72CE">
      <w:pPr>
        <w:pStyle w:val="pj"/>
      </w:pPr>
      <w:r>
        <w:rPr>
          <w:rStyle w:val="s0"/>
        </w:rPr>
        <w:t> </w:t>
      </w:r>
    </w:p>
    <w:p w:rsidR="00000000" w:rsidRDefault="00ED72C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2CE" w:rsidRDefault="00ED72CE" w:rsidP="00ED72CE">
      <w:r>
        <w:separator/>
      </w:r>
    </w:p>
  </w:endnote>
  <w:endnote w:type="continuationSeparator" w:id="0">
    <w:p w:rsidR="00ED72CE" w:rsidRDefault="00ED72CE" w:rsidP="00ED7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CE" w:rsidRDefault="00ED72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CE" w:rsidRDefault="00ED72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CE" w:rsidRDefault="00ED72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2CE" w:rsidRDefault="00ED72CE" w:rsidP="00ED72CE">
      <w:r>
        <w:separator/>
      </w:r>
    </w:p>
  </w:footnote>
  <w:footnote w:type="continuationSeparator" w:id="0">
    <w:p w:rsidR="00ED72CE" w:rsidRDefault="00ED72CE" w:rsidP="00ED7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CE" w:rsidRDefault="00ED72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CE" w:rsidRDefault="00ED72CE" w:rsidP="00ED7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2CE" w:rsidRPr="00ED72CE" w:rsidRDefault="00ED72CE" w:rsidP="00ED7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января 2025 года № 154-VIII «О внесении изменений и дополнений в некоторые законодательные акты Республики Казахстан по вопросам дипломатической службы, международных договоров и официальной помощи развитию»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CE" w:rsidRDefault="00ED72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2CE"/>
    <w:rsid w:val="00ED7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2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2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2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2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361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565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2025-07-28T06:32:00Z</dcterms:created>
  <dcterms:modified xsi:type="dcterms:W3CDTF">2025-07-28T06:32:00Z</dcterms:modified>
</cp:coreProperties>
</file>