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6"/>
        <w:gridCol w:w="752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7C0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62050" cy="18097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536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7C08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Каримов Айдын Мейрамбекович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47C0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7C08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47C0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акима города Шымкент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47C0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01.01.1988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47C0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47C0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47C0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047C0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47C0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47C0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47C0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Евразийский национальный университет им. Л. Гумилева</w:t>
            </w:r>
          </w:p>
          <w:p w:rsidR="00000000" w:rsidRDefault="00047C08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Казахская финансово-экономическая академия</w:t>
            </w:r>
          </w:p>
          <w:p w:rsidR="00000000" w:rsidRDefault="00047C0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«КАЗГЮУ»</w:t>
            </w:r>
          </w:p>
        </w:tc>
      </w:tr>
      <w:tr w:rsidR="00000000">
        <w:trPr>
          <w:trHeight w:val="11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47C08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Работа в центре по вычислительной технике, телекоммуникациям, информатике и ситуационному анализу МЧС Казахстана, АО «Национальные информационные технологии», </w:t>
            </w:r>
            <w:r>
              <w:rPr>
                <w:rStyle w:val="s0"/>
              </w:rPr>
              <w:t>Центре технического сопровождения и анализа в области телекоммуникаций, аппаратах акимов столицы и Семея;</w:t>
            </w:r>
          </w:p>
          <w:p w:rsidR="00000000" w:rsidRDefault="00047C08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Главный эксперт, руководитель управления, заместитель директора департамента регулирования международной экономической интеграции Министерства </w:t>
            </w:r>
            <w:r>
              <w:rPr>
                <w:rStyle w:val="s0"/>
              </w:rPr>
              <w:t>экономического развития и торговли (ныне — Министерство торговли и интеграции) (2012-2016);</w:t>
            </w:r>
          </w:p>
          <w:p w:rsidR="00000000" w:rsidRDefault="00047C08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заведующего отделом внешних связей и протокола Канцелярии Премьер-Министра (2016-2017);</w:t>
            </w:r>
          </w:p>
          <w:p w:rsidR="00000000" w:rsidRDefault="00047C08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Заведующий отделом внешних связей и протокола Канцелярии Премьер-Министра - Шеф протокола Премьер-Министра (2017-2019);</w:t>
            </w:r>
          </w:p>
          <w:p w:rsidR="00000000" w:rsidRDefault="00047C08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отделом внешнеэкономического сотрудничества и протокола Канцелярии Премьер-Министра (04.2019-11.2019);</w:t>
            </w:r>
          </w:p>
          <w:p w:rsidR="00000000" w:rsidRDefault="00047C0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</w:t>
            </w:r>
            <w:r>
              <w:rPr>
                <w:rStyle w:val="s0"/>
              </w:rPr>
              <w:t>ель руководителя Канцелярии Премьер-Министра Республики Казахстан (</w:t>
            </w:r>
            <w:hyperlink r:id="rId8" w:history="1">
              <w:r>
                <w:rPr>
                  <w:rStyle w:val="a4"/>
                </w:rPr>
                <w:t>11.2019</w:t>
              </w:r>
            </w:hyperlink>
            <w:r>
              <w:rPr>
                <w:rStyle w:val="s0"/>
              </w:rPr>
              <w:t>-06.2022);</w:t>
            </w:r>
          </w:p>
          <w:p w:rsidR="00000000" w:rsidRDefault="00047C0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акима Абайской области (06.2022-09.2023);</w:t>
            </w:r>
          </w:p>
          <w:p w:rsidR="00000000" w:rsidRDefault="00047C08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города Шымкен</w:t>
            </w:r>
            <w:r>
              <w:rPr>
                <w:rStyle w:val="s0"/>
              </w:rPr>
              <w:t>т (с 09.2023)</w:t>
            </w:r>
          </w:p>
        </w:tc>
      </w:tr>
      <w:tr w:rsidR="00000000">
        <w:trPr>
          <w:trHeight w:val="53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C08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47C0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</w:tc>
      </w:tr>
    </w:tbl>
    <w:p w:rsidR="00000000" w:rsidRDefault="00047C08">
      <w:pPr>
        <w:pStyle w:val="p"/>
      </w:pPr>
      <w:r>
        <w:t> </w:t>
      </w:r>
    </w:p>
    <w:p w:rsidR="00000000" w:rsidRDefault="00047C08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C08" w:rsidRDefault="00047C08" w:rsidP="00047C08">
      <w:r>
        <w:separator/>
      </w:r>
    </w:p>
  </w:endnote>
  <w:endnote w:type="continuationSeparator" w:id="0">
    <w:p w:rsidR="00047C08" w:rsidRDefault="00047C08" w:rsidP="00047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C08" w:rsidRDefault="00047C0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C08" w:rsidRDefault="00047C0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C08" w:rsidRDefault="00047C0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C08" w:rsidRDefault="00047C08" w:rsidP="00047C08">
      <w:r>
        <w:separator/>
      </w:r>
    </w:p>
  </w:footnote>
  <w:footnote w:type="continuationSeparator" w:id="0">
    <w:p w:rsidR="00047C08" w:rsidRDefault="00047C08" w:rsidP="00047C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C08" w:rsidRDefault="00047C0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C08" w:rsidRDefault="00047C08" w:rsidP="00047C0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C08" w:rsidRPr="00047C08" w:rsidRDefault="00047C08" w:rsidP="00047C0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Каримов Айдын Мейрамбекович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C08" w:rsidRDefault="00047C0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C08"/>
    <w:rsid w:val="0004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7C0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7C0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7C0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7C0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7C0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7C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7C0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7C0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7C0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7C0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7C0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7C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493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Каримов Айдын Мейрамбекович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2023-09-25T09:10:00Z</dcterms:created>
  <dcterms:modified xsi:type="dcterms:W3CDTF">2023-09-25T09:10:00Z</dcterms:modified>
</cp:coreProperties>
</file>