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12B0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ГОСТ 32180-2013 «Средства укупорочные. Термины и определения»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FC12B0">
      <w:pPr>
        <w:pStyle w:val="pj"/>
      </w:pPr>
      <w:r>
        <w:rPr>
          <w:rStyle w:val="s0"/>
          <w:b/>
          <w:bCs/>
        </w:rPr>
        <w:t> </w:t>
      </w:r>
    </w:p>
    <w:p w:rsidR="00000000" w:rsidRDefault="00FC12B0">
      <w:pPr>
        <w:pStyle w:val="pj"/>
      </w:pPr>
      <w:r>
        <w:rPr>
          <w:rStyle w:val="s0"/>
        </w:rPr>
        <w:t xml:space="preserve">Взамен введен с 22 июня 2023 г. ГОСТ 32180-2022 с установлением переходного периода для ГОСТ 32180-2013 до 20.06.2024 г.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23 июня 2023 года № 224-НҚ</w:t>
      </w:r>
    </w:p>
    <w:p w:rsidR="00000000" w:rsidRDefault="00FC12B0">
      <w:pPr>
        <w:pStyle w:val="pj"/>
      </w:pPr>
      <w:r>
        <w:rPr>
          <w:rStyle w:val="s0"/>
        </w:rPr>
        <w:t> </w:t>
      </w:r>
    </w:p>
    <w:p w:rsidR="00000000" w:rsidRDefault="00FC12B0">
      <w:pPr>
        <w:pStyle w:val="pc"/>
      </w:pPr>
      <w:r>
        <w:rPr>
          <w:rStyle w:val="s1"/>
        </w:rPr>
        <w:t>Сведения о стандарте</w:t>
      </w:r>
    </w:p>
    <w:p w:rsidR="00000000" w:rsidRDefault="00FC12B0">
      <w:pPr>
        <w:pStyle w:val="pc"/>
      </w:pPr>
      <w:r>
        <w:rPr>
          <w:rStyle w:val="s1"/>
        </w:rPr>
        <w:t> </w:t>
      </w:r>
    </w:p>
    <w:p w:rsidR="00000000" w:rsidRDefault="00FC12B0">
      <w:pPr>
        <w:pStyle w:val="pj"/>
      </w:pPr>
      <w:r>
        <w:t>1 ПОДГОТОВЛЕН Техническим к</w:t>
      </w:r>
      <w:r>
        <w:t>омитетом по стандартизации ТК 415 «Средства укупорочные» (ООО «ЦСИ «Продмаштест»)</w:t>
      </w:r>
    </w:p>
    <w:p w:rsidR="00000000" w:rsidRDefault="00FC12B0">
      <w:pPr>
        <w:pStyle w:val="pj"/>
      </w:pPr>
      <w:r>
        <w:t>2 ВНЕСЕН Федеральным агентством по техническому регулированию и метрологии (Росстандарт)</w:t>
      </w:r>
    </w:p>
    <w:p w:rsidR="00000000" w:rsidRDefault="00FC12B0">
      <w:pPr>
        <w:pStyle w:val="pj"/>
      </w:pPr>
      <w:r>
        <w:t>3 ПРИНЯТ Межгосударственным советом по стандартизации, метрологии и сертификации (про</w:t>
      </w:r>
      <w:r>
        <w:t>токол от 7 июня 2013 г. № 43)</w:t>
      </w:r>
    </w:p>
    <w:p w:rsidR="00000000" w:rsidRDefault="00FC12B0">
      <w:pPr>
        <w:pStyle w:val="pj"/>
      </w:pPr>
      <w:r>
        <w:t> </w:t>
      </w:r>
    </w:p>
    <w:p w:rsidR="00000000" w:rsidRDefault="00FC12B0">
      <w:pPr>
        <w:pStyle w:val="pj"/>
      </w:pPr>
      <w:r>
        <w:t>За принятие проголосовали: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5"/>
        <w:gridCol w:w="2155"/>
        <w:gridCol w:w="4661"/>
      </w:tblGrid>
      <w:tr w:rsidR="00000000">
        <w:trPr>
          <w:trHeight w:val="15"/>
        </w:trPr>
        <w:tc>
          <w:tcPr>
            <w:tcW w:w="31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rPr>
                <w:rFonts w:eastAsia="Times New Roman"/>
                <w:sz w:val="2"/>
              </w:rPr>
            </w:pPr>
          </w:p>
        </w:tc>
        <w:tc>
          <w:tcPr>
            <w:tcW w:w="25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rPr>
                <w:rFonts w:eastAsia="Times New Roman"/>
                <w:sz w:val="2"/>
              </w:rPr>
            </w:pPr>
          </w:p>
        </w:tc>
        <w:tc>
          <w:tcPr>
            <w:tcW w:w="55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rPr>
                <w:rFonts w:eastAsia="Times New Roman"/>
                <w:sz w:val="2"/>
              </w:rPr>
            </w:pPr>
          </w:p>
        </w:tc>
      </w:tr>
      <w:tr w:rsidR="00000000"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c"/>
            </w:pPr>
            <w:r>
              <w:t>Краткое наименование страны по МК (ИСО 3166) 004-97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c"/>
            </w:pPr>
            <w:r>
              <w:t>Код страны по МК (ИСО 3166) 004-97</w:t>
            </w:r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c"/>
            </w:pPr>
            <w: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"/>
            </w:pPr>
            <w:r>
              <w:t>Беларусь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c"/>
            </w:pPr>
            <w:r>
              <w:t>BY</w:t>
            </w:r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"/>
            </w:pPr>
            <w:r>
              <w:t>Госстандарт Республики Беларусь</w:t>
            </w:r>
          </w:p>
        </w:tc>
      </w:tr>
      <w:tr w:rsidR="00000000"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"/>
            </w:pPr>
            <w:r>
              <w:t>Казахстан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c"/>
            </w:pPr>
            <w:r>
              <w:t>KZ</w:t>
            </w:r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"/>
            </w:pPr>
            <w:r>
              <w:t>Госстандарт Республики Казахстан</w:t>
            </w:r>
          </w:p>
        </w:tc>
      </w:tr>
      <w:tr w:rsidR="00000000"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"/>
            </w:pPr>
            <w:r>
              <w:t>Киргизия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c"/>
            </w:pPr>
            <w:r>
              <w:t>KG</w:t>
            </w:r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"/>
            </w:pPr>
            <w:r>
              <w:t>Кыргызстандарт</w:t>
            </w:r>
          </w:p>
        </w:tc>
      </w:tr>
      <w:tr w:rsidR="00000000"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"/>
            </w:pPr>
            <w:r>
              <w:t>Молдова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c"/>
            </w:pPr>
            <w:r>
              <w:t>MD</w:t>
            </w:r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"/>
            </w:pPr>
            <w:r>
              <w:t>Молдова-Стандарт</w:t>
            </w:r>
          </w:p>
        </w:tc>
      </w:tr>
      <w:tr w:rsidR="00000000"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"/>
            </w:pPr>
            <w:r>
              <w:t>Россия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c"/>
            </w:pPr>
            <w:r>
              <w:t>RU</w:t>
            </w:r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"/>
            </w:pPr>
            <w:r>
              <w:t>Росстандарт</w:t>
            </w:r>
          </w:p>
        </w:tc>
      </w:tr>
      <w:tr w:rsidR="00000000"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"/>
            </w:pPr>
            <w:r>
              <w:t>Узбекистан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c"/>
            </w:pPr>
            <w:r>
              <w:t>UZ</w:t>
            </w:r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"/>
            </w:pPr>
            <w:r>
              <w:t>Узстандарт</w:t>
            </w:r>
          </w:p>
        </w:tc>
      </w:tr>
      <w:tr w:rsidR="00000000">
        <w:tc>
          <w:tcPr>
            <w:tcW w:w="31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"/>
            </w:pPr>
            <w:r>
              <w:t>Украина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c"/>
            </w:pPr>
            <w:r>
              <w:t>UA</w:t>
            </w:r>
          </w:p>
        </w:tc>
        <w:tc>
          <w:tcPr>
            <w:tcW w:w="5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12B0">
            <w:pPr>
              <w:pStyle w:val="p"/>
            </w:pPr>
            <w:r>
              <w:t>Госпотребстандарт Украины</w:t>
            </w:r>
          </w:p>
        </w:tc>
      </w:tr>
    </w:tbl>
    <w:p w:rsidR="00000000" w:rsidRDefault="00FC12B0">
      <w:pPr>
        <w:pStyle w:val="pj"/>
      </w:pPr>
      <w:r>
        <w:t> </w:t>
      </w:r>
    </w:p>
    <w:p w:rsidR="00000000" w:rsidRDefault="00FC12B0">
      <w:pPr>
        <w:pStyle w:val="pj"/>
      </w:pPr>
      <w:r>
        <w:t>4 Настоящий стандарт разработан на основе ГОСТ Р 53128-2008 «Средства укупорочные. Термины и определения»</w:t>
      </w:r>
    </w:p>
    <w:p w:rsidR="00000000" w:rsidRDefault="00FC12B0">
      <w:pPr>
        <w:pStyle w:val="pj"/>
      </w:pPr>
      <w:r>
        <w:t xml:space="preserve">5 Настоящий стандарт разработан для обеспечения соблюдения требований </w:t>
      </w:r>
      <w:hyperlink r:id="rId8" w:history="1">
        <w:r>
          <w:rPr>
            <w:rStyle w:val="a4"/>
          </w:rPr>
          <w:t>технического регламента</w:t>
        </w:r>
      </w:hyperlink>
      <w:r>
        <w:t xml:space="preserve"> Таможенного союза ТР ТС 005/2011 «О безопасности упаковки»</w:t>
      </w:r>
    </w:p>
    <w:p w:rsidR="00000000" w:rsidRDefault="00FC12B0">
      <w:pPr>
        <w:pStyle w:val="pj"/>
      </w:pPr>
      <w:r>
        <w:t xml:space="preserve">6 </w:t>
      </w:r>
      <w:r>
        <w:rPr>
          <w:rStyle w:val="s0"/>
        </w:rPr>
        <w:t>Введен в действие на территории Республики Казахстан с 01.06.2015 г. (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технического регулирования и метрологии Министерства по инвестициям и развитию РК от 26 декабря 2014 года № 277-од)</w:t>
      </w:r>
    </w:p>
    <w:p w:rsidR="00000000" w:rsidRDefault="00FC12B0">
      <w:pPr>
        <w:pStyle w:val="pj"/>
      </w:pPr>
      <w:r>
        <w:t>7 ВВЕДЕН ВПЕРВЫЕ</w:t>
      </w:r>
    </w:p>
    <w:p w:rsidR="00000000" w:rsidRDefault="00FC12B0">
      <w:pPr>
        <w:pStyle w:val="pj"/>
      </w:pPr>
      <w:r>
        <w:t> </w:t>
      </w:r>
    </w:p>
    <w:p w:rsidR="00000000" w:rsidRDefault="00FC12B0">
      <w:pPr>
        <w:pStyle w:val="pj"/>
      </w:pPr>
      <w:r>
        <w:rPr>
          <w:rStyle w:val="s0"/>
          <w:b/>
          <w:bCs/>
        </w:rPr>
        <w:t> </w:t>
      </w:r>
    </w:p>
    <w:p w:rsidR="00000000" w:rsidRDefault="00FC12B0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12B0" w:rsidRDefault="00FC12B0" w:rsidP="00FC12B0">
      <w:r>
        <w:separator/>
      </w:r>
    </w:p>
  </w:endnote>
  <w:endnote w:type="continuationSeparator" w:id="0">
    <w:p w:rsidR="00FC12B0" w:rsidRDefault="00FC12B0" w:rsidP="00FC12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2B0" w:rsidRDefault="00FC12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2B0" w:rsidRDefault="00FC12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2B0" w:rsidRDefault="00FC12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12B0" w:rsidRDefault="00FC12B0" w:rsidP="00FC12B0">
      <w:r>
        <w:separator/>
      </w:r>
    </w:p>
  </w:footnote>
  <w:footnote w:type="continuationSeparator" w:id="0">
    <w:p w:rsidR="00FC12B0" w:rsidRDefault="00FC12B0" w:rsidP="00FC12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2B0" w:rsidRDefault="00FC12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2B0" w:rsidRDefault="00FC12B0" w:rsidP="00FC12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12B0" w:rsidRPr="00FC12B0" w:rsidRDefault="00FC12B0" w:rsidP="00FC12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32180-2013 «Средства укупорочные. Термины и определения»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2B0" w:rsidRDefault="00FC12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12B0"/>
    <w:rsid w:val="00FC1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C12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12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12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12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C12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12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12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12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5193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5097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982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1541</Characters>
  <Application>Microsoft Office Word</Application>
  <DocSecurity>0</DocSecurity>
  <Lines>12</Lines>
  <Paragraphs>3</Paragraphs>
  <ScaleCrop>false</ScaleCrop>
  <Company>SPecialiST RePack</Company>
  <LinksUpToDate>false</LinksUpToDate>
  <CharactersWithSpaces>1808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32180-2013 «Средства укупорочные. Термины и определения»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2024-09-03T00:26:00Z</dcterms:created>
  <dcterms:modified xsi:type="dcterms:W3CDTF">2024-09-03T00:26:00Z</dcterms:modified>
</cp:coreProperties>
</file>