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4E9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 октября 2019 года № 155-IX «О концессии» (с изменениями и дополнениями по состоянию на 13.12.2022 г.)</w:t>
      </w:r>
    </w:p>
    <w:p w:rsidR="00000000" w:rsidRDefault="00704E9E">
      <w:pPr>
        <w:pStyle w:val="pj"/>
      </w:pPr>
      <w:r>
        <w:rPr>
          <w:rStyle w:val="s0"/>
          <w:b/>
          <w:bCs/>
        </w:rPr>
        <w:t> </w:t>
      </w:r>
    </w:p>
    <w:p w:rsidR="00000000" w:rsidRDefault="00704E9E">
      <w:pPr>
        <w:pStyle w:val="pj"/>
      </w:pPr>
      <w:r>
        <w:rPr>
          <w:rStyle w:val="s0"/>
        </w:rPr>
        <w:t>Опубликован: Голос Украины от 19.10.2019 г., № 200.</w:t>
      </w:r>
    </w:p>
    <w:p w:rsidR="00000000" w:rsidRDefault="00704E9E">
      <w:pPr>
        <w:pStyle w:val="pj"/>
      </w:pPr>
      <w:r>
        <w:rPr>
          <w:rStyle w:val="s0"/>
        </w:rPr>
        <w:t> </w:t>
      </w:r>
    </w:p>
    <w:p w:rsidR="00000000" w:rsidRDefault="00704E9E">
      <w:pPr>
        <w:pStyle w:val="pj"/>
      </w:pPr>
      <w:r>
        <w:rPr>
          <w:rStyle w:val="s0"/>
        </w:rPr>
        <w:t>Внесены изменения:</w:t>
      </w:r>
    </w:p>
    <w:p w:rsidR="00000000" w:rsidRDefault="00704E9E">
      <w:pPr>
        <w:pStyle w:val="pj"/>
      </w:pPr>
      <w:r>
        <w:rPr>
          <w:rStyle w:val="s0"/>
        </w:rPr>
        <w:t> </w:t>
      </w:r>
    </w:p>
    <w:p w:rsidR="00000000" w:rsidRDefault="00704E9E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02.12.20 г. № 1024-IX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4E9E">
      <w:pPr>
        <w:pStyle w:val="pj"/>
      </w:pPr>
      <w:hyperlink r:id="rId9" w:anchor="sub_id=3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704E9E">
      <w:pPr>
        <w:pStyle w:val="pj"/>
      </w:pPr>
      <w:hyperlink r:id="rId10" w:anchor="sub_id=33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</w:t>
      </w:r>
      <w:r>
        <w:rPr>
          <w:rStyle w:val="s0"/>
        </w:rPr>
        <w:t xml:space="preserve">49-IX (см. </w:t>
      </w:r>
      <w:hyperlink r:id="rId1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704E9E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4E9E" w:rsidRDefault="00704E9E" w:rsidP="00704E9E">
      <w:r>
        <w:separator/>
      </w:r>
    </w:p>
  </w:endnote>
  <w:endnote w:type="continuationSeparator" w:id="0">
    <w:p w:rsidR="00704E9E" w:rsidRDefault="00704E9E" w:rsidP="00704E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E9E" w:rsidRDefault="00704E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E9E" w:rsidRDefault="00704E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E9E" w:rsidRDefault="00704E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4E9E" w:rsidRDefault="00704E9E" w:rsidP="00704E9E">
      <w:r>
        <w:separator/>
      </w:r>
    </w:p>
  </w:footnote>
  <w:footnote w:type="continuationSeparator" w:id="0">
    <w:p w:rsidR="00704E9E" w:rsidRDefault="00704E9E" w:rsidP="00704E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E9E" w:rsidRDefault="00704E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E9E" w:rsidRDefault="00704E9E" w:rsidP="00704E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4E9E" w:rsidRPr="00704E9E" w:rsidRDefault="00704E9E" w:rsidP="00704E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октября 2019 года № 155-IX «О концессии» (с изменениями и дополнениями по состоянию на 13.12.2022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E9E" w:rsidRDefault="00704E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4E9E"/>
    <w:rsid w:val="00704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4E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4E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4E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4E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4E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4E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4E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4E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8807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34715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8680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58680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4801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756</Characters>
  <Application>Microsoft Office Word</Application>
  <DocSecurity>0</DocSecurity>
  <Lines>6</Lines>
  <Paragraphs>1</Paragraphs>
  <ScaleCrop>false</ScaleCrop>
  <Company/>
  <LinksUpToDate>false</LinksUpToDate>
  <CharactersWithSpaces>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октября 2019 года № 155-IX «О концессии» (с изменениями и дополнениями по состоянию на 13.12.2022 г.) (©Paragraph 2023)</dc:title>
  <dc:subject/>
  <dc:creator>Сергей М</dc:creator>
  <cp:keywords/>
  <dc:description/>
  <cp:lastModifiedBy>Сергей М</cp:lastModifiedBy>
  <cp:revision>2</cp:revision>
  <dcterms:created xsi:type="dcterms:W3CDTF">2023-11-08T19:23:00Z</dcterms:created>
  <dcterms:modified xsi:type="dcterms:W3CDTF">2023-11-08T19:23:00Z</dcterms:modified>
</cp:coreProperties>
</file>