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0C2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ноября 2024 года № 4081-IX «О внесении изменений в некоторые законодательные акты Украины относительно усовершенствования исполнения наказания в виде штрафа и общественных работ»</w:t>
      </w:r>
    </w:p>
    <w:p w:rsidR="00000000" w:rsidRDefault="00F20C25">
      <w:pPr>
        <w:pStyle w:val="pj"/>
      </w:pPr>
      <w:r>
        <w:rPr>
          <w:rStyle w:val="s0"/>
          <w:b/>
          <w:bCs/>
        </w:rPr>
        <w:t> </w:t>
      </w:r>
    </w:p>
    <w:p w:rsidR="00000000" w:rsidRDefault="00F20C25">
      <w:pPr>
        <w:pStyle w:val="pj"/>
      </w:pPr>
      <w:r>
        <w:t>Опубликован: «Голос Украины» от 18.12.2024 г., № 191.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C25" w:rsidRDefault="00F20C25" w:rsidP="00F20C25">
      <w:r>
        <w:separator/>
      </w:r>
    </w:p>
  </w:endnote>
  <w:endnote w:type="continuationSeparator" w:id="0">
    <w:p w:rsidR="00F20C25" w:rsidRDefault="00F20C25" w:rsidP="00F20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C25" w:rsidRDefault="00F20C2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C25" w:rsidRDefault="00F20C2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C25" w:rsidRDefault="00F20C2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C25" w:rsidRDefault="00F20C25" w:rsidP="00F20C25">
      <w:r>
        <w:separator/>
      </w:r>
    </w:p>
  </w:footnote>
  <w:footnote w:type="continuationSeparator" w:id="0">
    <w:p w:rsidR="00F20C25" w:rsidRDefault="00F20C25" w:rsidP="00F20C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C25" w:rsidRDefault="00F20C2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C25" w:rsidRDefault="00F20C25" w:rsidP="00F20C2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0C25" w:rsidRPr="00F20C25" w:rsidRDefault="00F20C25" w:rsidP="00F20C2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ноября 2024 года № 4081-IX «О внесении изменений в некоторые законодательные акты Украины относительно усовершенствования исполнения наказания в виде штрафа и общественных работ»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C25" w:rsidRDefault="00F20C2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0C25"/>
    <w:rsid w:val="00F20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20C2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20C2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20C2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20C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20C2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20C2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20C2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20C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220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2025-01-16T10:20:00Z</dcterms:created>
  <dcterms:modified xsi:type="dcterms:W3CDTF">2025-01-16T10:20:00Z</dcterms:modified>
</cp:coreProperties>
</file>