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29B9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экологии, геологии и природных ресурсов Республики Казахстан от 12 июля 2022 года № 526 «О внесении изменения в приказ Министра экологии, геологии и природных ресурсов Республики Казахстан от 13 сентября 2021 года № 370 «Об утверждении Расп</w:t>
      </w:r>
      <w:r>
        <w:rPr>
          <w:rStyle w:val="s0"/>
          <w:b/>
          <w:bCs/>
        </w:rPr>
        <w:t>ределения функций и полномочий между уполномоченным органом в области охраны окружающей среды и территориальными подразделениями»</w:t>
      </w:r>
    </w:p>
    <w:p w:rsidR="00000000" w:rsidRDefault="007229B9">
      <w:pPr>
        <w:pStyle w:val="pj"/>
      </w:pPr>
      <w:r>
        <w:rPr>
          <w:rStyle w:val="s0"/>
          <w:b/>
          <w:bCs/>
        </w:rPr>
        <w:t> </w:t>
      </w:r>
    </w:p>
    <w:p w:rsidR="00000000" w:rsidRDefault="007229B9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13 июля 2022 года № 28787</w:t>
      </w:r>
    </w:p>
    <w:p w:rsidR="00000000" w:rsidRDefault="007229B9">
      <w:pPr>
        <w:pStyle w:val="pj"/>
      </w:pPr>
      <w:r>
        <w:rPr>
          <w:rStyle w:val="s0"/>
        </w:rPr>
        <w:t> </w:t>
      </w:r>
    </w:p>
    <w:p w:rsidR="00000000" w:rsidRDefault="007229B9">
      <w:pPr>
        <w:pStyle w:val="pj"/>
      </w:pPr>
      <w:r>
        <w:t xml:space="preserve">Опубликован: </w:t>
      </w:r>
      <w:hyperlink r:id="rId7" w:anchor="!/doc/169805/rus" w:history="1">
        <w:r>
          <w:rPr>
            <w:rStyle w:val="a4"/>
          </w:rPr>
          <w:t>ИС «Эталонный контрольный банк НПА РК в электронном виде» 15 июля 2022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29B9" w:rsidRDefault="007229B9" w:rsidP="007229B9">
      <w:r>
        <w:separator/>
      </w:r>
    </w:p>
  </w:endnote>
  <w:endnote w:type="continuationSeparator" w:id="0">
    <w:p w:rsidR="007229B9" w:rsidRDefault="007229B9" w:rsidP="007229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9B9" w:rsidRDefault="007229B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9B9" w:rsidRDefault="007229B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9B9" w:rsidRDefault="007229B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29B9" w:rsidRDefault="007229B9" w:rsidP="007229B9">
      <w:r>
        <w:separator/>
      </w:r>
    </w:p>
  </w:footnote>
  <w:footnote w:type="continuationSeparator" w:id="0">
    <w:p w:rsidR="007229B9" w:rsidRDefault="007229B9" w:rsidP="007229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9B9" w:rsidRDefault="007229B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9B9" w:rsidRDefault="007229B9" w:rsidP="007229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29B9" w:rsidRPr="007229B9" w:rsidRDefault="007229B9" w:rsidP="007229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экологии, геологии и природных ресурсов Республики Казахстан от 12 июля 2022 года № 526 «О внесении изменения в приказ Министра экологии, геологии и природных ресурсов Республики Казахстан от 13 сентября 2021 года № 370 «Об утверждении Распределения функций и полномочий между уполномоченным органом в области охраны окружающей среды и территориальными подразделениями»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9B9" w:rsidRDefault="007229B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29B9"/>
    <w:rsid w:val="007229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229B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229B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229B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229B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229B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229B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229B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229B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586</Characters>
  <Application>Microsoft Office Word</Application>
  <DocSecurity>0</DocSecurity>
  <Lines>4</Lines>
  <Paragraphs>1</Paragraphs>
  <ScaleCrop>false</ScaleCrop>
  <Company>SPecialiST RePack</Company>
  <LinksUpToDate>false</LinksUpToDate>
  <CharactersWithSpaces>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экологии, геологии и природных ресурсов Республики Казахстан от 12 июля 2022 года № 526 «О внесении изменения в приказ Министра экологии, геологии и природных ресурсов Республики Казахстан от 13 сентября 2021 года № 370 «Об утверждении Распределения функций и полномочий между уполномоченным органом в области охраны окружающей среды и территориальными подразделениями»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2024-05-07T06:47:00Z</dcterms:created>
  <dcterms:modified xsi:type="dcterms:W3CDTF">2024-05-07T06:47:00Z</dcterms:modified>
</cp:coreProperties>
</file>