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CE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30 декабря 2022 года № 219 «Об утверждении Правил распределения мест в общежитиях организаций высшего и (или) послевузовского образования» (с изменениями и дополнениями по состоянию на 24.</w:t>
      </w:r>
      <w:r>
        <w:rPr>
          <w:rStyle w:val="s0"/>
          <w:b/>
          <w:bCs/>
        </w:rPr>
        <w:t>03.2025 г.)</w:t>
      </w:r>
    </w:p>
    <w:p w:rsidR="00000000" w:rsidRDefault="00A50CE7">
      <w:pPr>
        <w:pStyle w:val="pj"/>
      </w:pPr>
      <w:r>
        <w:rPr>
          <w:rStyle w:val="s0"/>
          <w:b/>
          <w:bCs/>
        </w:rPr>
        <w:t> </w:t>
      </w:r>
    </w:p>
    <w:p w:rsidR="00000000" w:rsidRDefault="00A50CE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января 2023 года под № 31540</w:t>
      </w:r>
    </w:p>
    <w:p w:rsidR="00000000" w:rsidRDefault="00A50CE7">
      <w:pPr>
        <w:pStyle w:val="pj"/>
      </w:pPr>
      <w:r>
        <w:rPr>
          <w:rStyle w:val="s0"/>
        </w:rPr>
        <w:t> </w:t>
      </w:r>
    </w:p>
    <w:p w:rsidR="00000000" w:rsidRDefault="00A50CE7">
      <w:pPr>
        <w:pStyle w:val="pj"/>
      </w:pPr>
      <w:r>
        <w:rPr>
          <w:rStyle w:val="s0"/>
        </w:rPr>
        <w:t xml:space="preserve">Опубликован: </w:t>
      </w:r>
      <w:hyperlink r:id="rId7" w:anchor="!/doc/176777/rus" w:history="1">
        <w:r>
          <w:rPr>
            <w:rStyle w:val="a4"/>
          </w:rPr>
          <w:t>ИС «Эталонный контрольный банк НПА РК в электронном виде» 9 января 2023 г.</w:t>
        </w:r>
      </w:hyperlink>
    </w:p>
    <w:p w:rsidR="00000000" w:rsidRDefault="00A50CE7">
      <w:pPr>
        <w:pStyle w:val="pj"/>
      </w:pPr>
      <w:r>
        <w:rPr>
          <w:rStyle w:val="s0"/>
        </w:rPr>
        <w:t> </w:t>
      </w:r>
    </w:p>
    <w:p w:rsidR="00000000" w:rsidRDefault="00A50CE7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A50CE7">
      <w:pPr>
        <w:pStyle w:val="pj"/>
      </w:pPr>
      <w:r>
        <w:rPr>
          <w:rStyle w:val="s0"/>
        </w:rPr>
        <w:t> </w:t>
      </w:r>
    </w:p>
    <w:p w:rsidR="00000000" w:rsidRDefault="00A50CE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09.11.23 г. № 571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ноября 2023 г.);</w:t>
      </w:r>
    </w:p>
    <w:p w:rsidR="00000000" w:rsidRDefault="00A50CE7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02.05.24 г. № 208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мая 2024 г.);</w:t>
      </w:r>
    </w:p>
    <w:p w:rsidR="00000000" w:rsidRDefault="00A50CE7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19.06.24 г. № 304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июля 2024 г.);</w:t>
      </w:r>
    </w:p>
    <w:p w:rsidR="00000000" w:rsidRDefault="00A50CE7">
      <w:pPr>
        <w:pStyle w:val="pj"/>
      </w:pPr>
      <w:hyperlink r:id="rId14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28.02.25 г. № 87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марта 2025 г.).</w:t>
      </w:r>
    </w:p>
    <w:p w:rsidR="00000000" w:rsidRDefault="00A50CE7">
      <w:pPr>
        <w:pStyle w:val="pj"/>
      </w:pPr>
      <w:r>
        <w:t> </w:t>
      </w:r>
    </w:p>
    <w:p w:rsidR="00000000" w:rsidRDefault="00A50CE7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A50CE7">
      <w:pPr>
        <w:pStyle w:val="pj"/>
      </w:pPr>
      <w:r>
        <w:rPr>
          <w:rStyle w:val="s0"/>
        </w:rPr>
        <w:t> </w:t>
      </w:r>
    </w:p>
    <w:p w:rsidR="00000000" w:rsidRDefault="00A50CE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09.11</w:t>
      </w:r>
      <w:r>
        <w:rPr>
          <w:rStyle w:val="s0"/>
        </w:rPr>
        <w:t>.23 г.</w:t>
      </w:r>
    </w:p>
    <w:p w:rsidR="00000000" w:rsidRDefault="00A50CE7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02.05.24 г.</w:t>
      </w:r>
    </w:p>
    <w:p w:rsidR="00000000" w:rsidRDefault="00A50CE7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19.06.24 г.</w:t>
      </w:r>
    </w:p>
    <w:p w:rsidR="00000000" w:rsidRDefault="00A50CE7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28.02.25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CE7" w:rsidRDefault="00A50CE7" w:rsidP="00A50CE7">
      <w:r>
        <w:separator/>
      </w:r>
    </w:p>
  </w:endnote>
  <w:endnote w:type="continuationSeparator" w:id="0">
    <w:p w:rsidR="00A50CE7" w:rsidRDefault="00A50CE7" w:rsidP="00A50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E7" w:rsidRDefault="00A50C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E7" w:rsidRDefault="00A50C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E7" w:rsidRDefault="00A50C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CE7" w:rsidRDefault="00A50CE7" w:rsidP="00A50CE7">
      <w:r>
        <w:separator/>
      </w:r>
    </w:p>
  </w:footnote>
  <w:footnote w:type="continuationSeparator" w:id="0">
    <w:p w:rsidR="00A50CE7" w:rsidRDefault="00A50CE7" w:rsidP="00A50C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E7" w:rsidRDefault="00A50C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E7" w:rsidRDefault="00A50CE7" w:rsidP="00A50C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CE7" w:rsidRPr="00A50CE7" w:rsidRDefault="00A50CE7" w:rsidP="00A50C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30 декабря 2022 года № 219 «Об утверждении Правил распределения мест в общежитиях организаций высшего и (или) послевузовского образования» (с изменениями и дополнениями по состоянию на 24.03.2025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E7" w:rsidRDefault="00A50C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CE7"/>
    <w:rsid w:val="00A50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C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C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C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C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C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C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C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C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98796" TargetMode="External"/><Relationship Id="rId13" Type="http://schemas.openxmlformats.org/officeDocument/2006/relationships/hyperlink" Target="http://online.zakon.kz/Document/?doc_id=35778810" TargetMode="External"/><Relationship Id="rId18" Type="http://schemas.openxmlformats.org/officeDocument/2006/relationships/hyperlink" Target="http://online.zakon.kz/Document/?doc_id=3960119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778810" TargetMode="External"/><Relationship Id="rId17" Type="http://schemas.openxmlformats.org/officeDocument/2006/relationships/hyperlink" Target="http://online.zakon.kz/Document/?doc_id=3384351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0972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0464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98855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904643" TargetMode="External"/><Relationship Id="rId19" Type="http://schemas.openxmlformats.org/officeDocument/2006/relationships/hyperlink" Target="http://online.zakon.kz/Document/?doc_id=371478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98796" TargetMode="External"/><Relationship Id="rId14" Type="http://schemas.openxmlformats.org/officeDocument/2006/relationships/hyperlink" Target="http://online.zakon.kz/Document/?doc_id=3598855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1963</Characters>
  <Application>Microsoft Office Word</Application>
  <DocSecurity>0</DocSecurity>
  <Lines>16</Lines>
  <Paragraphs>4</Paragraphs>
  <ScaleCrop>false</ScaleCrop>
  <Company/>
  <LinksUpToDate>false</LinksUpToDate>
  <CharactersWithSpaces>2143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2025-03-25T15:15:00Z</dcterms:created>
  <dcterms:modified xsi:type="dcterms:W3CDTF">2025-03-25T15:15:00Z</dcterms:modified>
</cp:coreProperties>
</file>