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34D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24 апреля 2015 года № 57 «О внесении дополнения в постановление Правления Национального Банка Республики Казахстан от 24 декабря 2012 года № 386 «Об утверждении Правил прохождения учетной </w:t>
      </w:r>
      <w:r>
        <w:rPr>
          <w:rStyle w:val="s0"/>
          <w:b/>
          <w:bCs/>
        </w:rPr>
        <w:t>регистрации микрофинансовых организаций и ведения реестра микрофинансовых организаций» (утратило силу)</w:t>
      </w:r>
    </w:p>
    <w:p w:rsidR="00000000" w:rsidRDefault="000234D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234D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июня 2015 года под № 11324</w:t>
      </w:r>
    </w:p>
    <w:p w:rsidR="00000000" w:rsidRDefault="000234D8">
      <w:pPr>
        <w:ind w:firstLine="400"/>
        <w:jc w:val="both"/>
      </w:pPr>
      <w:r>
        <w:rPr>
          <w:rStyle w:val="s0"/>
        </w:rPr>
        <w:t> </w:t>
      </w:r>
    </w:p>
    <w:p w:rsidR="00000000" w:rsidRDefault="000234D8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  <w:r>
        <w:rPr>
          <w:rStyle w:val="s0"/>
        </w:rPr>
        <w:t xml:space="preserve">; «Казахстанская правда» от 23 июля 2015 г. № 138 (28014) </w:t>
      </w:r>
    </w:p>
    <w:p w:rsidR="00000000" w:rsidRDefault="000234D8">
      <w:pPr>
        <w:ind w:firstLine="400"/>
        <w:jc w:val="both"/>
      </w:pPr>
      <w:r>
        <w:t> </w:t>
      </w:r>
    </w:p>
    <w:p w:rsidR="00000000" w:rsidRDefault="000234D8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ноября 2019 года № 227</w:t>
      </w:r>
    </w:p>
    <w:p w:rsidR="00000000" w:rsidRDefault="000234D8">
      <w:pPr>
        <w:ind w:firstLine="397"/>
        <w:jc w:val="both"/>
      </w:pPr>
      <w:r>
        <w:rPr>
          <w:rStyle w:val="s0"/>
        </w:rPr>
        <w:t> </w:t>
      </w:r>
    </w:p>
    <w:p w:rsidR="00000000" w:rsidRDefault="000234D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4D8" w:rsidRDefault="000234D8" w:rsidP="000234D8">
      <w:r>
        <w:separator/>
      </w:r>
    </w:p>
  </w:endnote>
  <w:endnote w:type="continuationSeparator" w:id="0">
    <w:p w:rsidR="000234D8" w:rsidRDefault="000234D8" w:rsidP="00023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4D8" w:rsidRDefault="000234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4D8" w:rsidRDefault="000234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4D8" w:rsidRDefault="000234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4D8" w:rsidRDefault="000234D8" w:rsidP="000234D8">
      <w:r>
        <w:separator/>
      </w:r>
    </w:p>
  </w:footnote>
  <w:footnote w:type="continuationSeparator" w:id="0">
    <w:p w:rsidR="000234D8" w:rsidRDefault="000234D8" w:rsidP="00023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4D8" w:rsidRDefault="000234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4D8" w:rsidRDefault="000234D8" w:rsidP="00023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34D8" w:rsidRPr="000234D8" w:rsidRDefault="000234D8" w:rsidP="00023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апреля 2015 года № 57 «О внесении дополнения в постановление Правления Национального Банка Республики Казахстан от 24 декабря 2012 года № 386 «Об утверждении Правил прохождения учетной регистрации микрофинансовых организаций и ведения реестра микрофинансовых организаций»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4D8" w:rsidRDefault="000234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34D8"/>
    <w:rsid w:val="00023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3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34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3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34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3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34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3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34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22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file:///C:\DocumentsConverter\ConvertData\adilet.zan.kz\rus\origins\V150001132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801</Characters>
  <Application>Microsoft Office Word</Application>
  <DocSecurity>0</DocSecurity>
  <Lines>6</Lines>
  <Paragraphs>1</Paragraphs>
  <ScaleCrop>false</ScaleCrop>
  <Company>SPecialiST RePack</Company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апреля 2015 года № 57 «О внесении дополнения в постановление Правления Национального Банка Республики Казахстан от 24 декабря 2012 года № 386 «Об утверждении Правил прохождения учетной регистрации микрофинансовых организаций и ведения реестра микрофинансовых организаций»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2024-01-20T21:54:00Z</dcterms:created>
  <dcterms:modified xsi:type="dcterms:W3CDTF">2024-01-20T21:54:00Z</dcterms:modified>
</cp:coreProperties>
</file>