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45F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6 октября 2020 года № ҚР ДСМ-114/2020 «Об утверждении Правил представления отчетов о результатах лабораторных исследований по предельно допустимому содержанию никотина во всех марках табака и табачных</w:t>
      </w:r>
      <w:r>
        <w:rPr>
          <w:rStyle w:val="s0"/>
          <w:b/>
          <w:bCs/>
        </w:rPr>
        <w:t xml:space="preserve"> изделий, в том числе изделий с нагреваемым табаком» (с изменениями по состоянию на 30.05.2025 г.)</w:t>
      </w:r>
    </w:p>
    <w:p w:rsidR="00000000" w:rsidRDefault="005A45F0">
      <w:pPr>
        <w:pStyle w:val="pj"/>
      </w:pPr>
      <w:r>
        <w:rPr>
          <w:rStyle w:val="s0"/>
          <w:b/>
          <w:bCs/>
        </w:rPr>
        <w:t> </w:t>
      </w:r>
    </w:p>
    <w:p w:rsidR="00000000" w:rsidRDefault="005A45F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октября 2020 года под № 21373</w:t>
      </w:r>
    </w:p>
    <w:p w:rsidR="00000000" w:rsidRDefault="005A45F0">
      <w:pPr>
        <w:pStyle w:val="pj"/>
      </w:pPr>
      <w:r>
        <w:rPr>
          <w:rStyle w:val="s0"/>
        </w:rPr>
        <w:t> </w:t>
      </w:r>
    </w:p>
    <w:p w:rsidR="00000000" w:rsidRDefault="005A45F0">
      <w:pPr>
        <w:pStyle w:val="pj"/>
      </w:pPr>
      <w:r>
        <w:rPr>
          <w:rStyle w:val="s0"/>
        </w:rPr>
        <w:t xml:space="preserve">Опубликован: </w:t>
      </w:r>
      <w:hyperlink r:id="rId7" w:anchor="!/doc/147136/rus" w:tgtFrame="_blank" w:history="1">
        <w:r>
          <w:rPr>
            <w:rStyle w:val="a4"/>
          </w:rPr>
          <w:t>ИС «Эталонный контрольный банк НПА РК в электронном виде» 8 октября 2020 г.</w:t>
        </w:r>
      </w:hyperlink>
    </w:p>
    <w:p w:rsidR="00000000" w:rsidRDefault="005A45F0">
      <w:pPr>
        <w:pStyle w:val="pj"/>
      </w:pPr>
      <w:r>
        <w:rPr>
          <w:rStyle w:val="s2"/>
          <w:u w:val="none"/>
        </w:rPr>
        <w:t> </w:t>
      </w:r>
    </w:p>
    <w:p w:rsidR="00000000" w:rsidRDefault="005A45F0">
      <w:pPr>
        <w:pStyle w:val="pj"/>
      </w:pPr>
      <w:r>
        <w:t xml:space="preserve">Внесены изменения: </w:t>
      </w:r>
    </w:p>
    <w:p w:rsidR="00000000" w:rsidRDefault="005A45F0">
      <w:pPr>
        <w:pStyle w:val="pj"/>
      </w:pPr>
      <w:r>
        <w:t> </w:t>
      </w:r>
    </w:p>
    <w:p w:rsidR="00000000" w:rsidRDefault="005A45F0">
      <w:pPr>
        <w:pStyle w:val="pj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28.06.24 г. № 38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июля 2024 г.);</w:t>
      </w:r>
    </w:p>
    <w:p w:rsidR="00000000" w:rsidRDefault="005A45F0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</w:t>
      </w:r>
      <w:r>
        <w:rPr>
          <w:rStyle w:val="s0"/>
        </w:rPr>
        <w:t>тра здравоохранения РК от 13.05.25 г. № 45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30 мая 2025 г.).</w:t>
      </w:r>
    </w:p>
    <w:p w:rsidR="00000000" w:rsidRDefault="005A45F0">
      <w:pPr>
        <w:pStyle w:val="pj"/>
      </w:pPr>
      <w:r>
        <w:t> </w:t>
      </w:r>
    </w:p>
    <w:p w:rsidR="00000000" w:rsidRDefault="005A45F0">
      <w:pPr>
        <w:pStyle w:val="pj"/>
      </w:pPr>
      <w:r>
        <w:t xml:space="preserve">Предыдущие редакции: </w:t>
      </w:r>
    </w:p>
    <w:p w:rsidR="00000000" w:rsidRDefault="005A45F0">
      <w:pPr>
        <w:pStyle w:val="pj"/>
      </w:pPr>
      <w:r>
        <w:t> </w:t>
      </w:r>
    </w:p>
    <w:p w:rsidR="00000000" w:rsidRDefault="005A45F0">
      <w:pPr>
        <w:pStyle w:val="pj"/>
      </w:pPr>
      <w:hyperlink r:id="rId12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28.06.24 </w:t>
      </w:r>
      <w:r>
        <w:t>г.</w:t>
      </w:r>
    </w:p>
    <w:p w:rsidR="00000000" w:rsidRDefault="005A45F0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13.05.25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45F0" w:rsidRDefault="005A45F0" w:rsidP="005A45F0">
      <w:r>
        <w:separator/>
      </w:r>
    </w:p>
  </w:endnote>
  <w:endnote w:type="continuationSeparator" w:id="0">
    <w:p w:rsidR="005A45F0" w:rsidRDefault="005A45F0" w:rsidP="005A4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5F0" w:rsidRDefault="005A45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5F0" w:rsidRDefault="005A45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5F0" w:rsidRDefault="005A45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45F0" w:rsidRDefault="005A45F0" w:rsidP="005A45F0">
      <w:r>
        <w:separator/>
      </w:r>
    </w:p>
  </w:footnote>
  <w:footnote w:type="continuationSeparator" w:id="0">
    <w:p w:rsidR="005A45F0" w:rsidRDefault="005A45F0" w:rsidP="005A45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5F0" w:rsidRDefault="005A45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5F0" w:rsidRDefault="005A45F0" w:rsidP="005A45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45F0" w:rsidRPr="005A45F0" w:rsidRDefault="005A45F0" w:rsidP="005A45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6 октября 2020 года № ҚР ДСМ-114/2020 «Об утверждении Правил представления отчетов о результатах лабораторных исследований по предельно допустимому содержанию никотина во всех марках табака и табачных изделий, в том числе изделий с нагреваемым табаком» (с изменениями по состоянию на 30.05.2025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5F0" w:rsidRDefault="005A45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45F0"/>
    <w:rsid w:val="005A4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45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45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45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45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45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45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45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45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87438" TargetMode="External"/><Relationship Id="rId13" Type="http://schemas.openxmlformats.org/officeDocument/2006/relationships/hyperlink" Target="http://online.zakon.kz/Document/?doc_id=3781274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222334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1241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71241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8743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1325</Characters>
  <Application>Microsoft Office Word</Application>
  <DocSecurity>0</DocSecurity>
  <Lines>11</Lines>
  <Paragraphs>2</Paragraphs>
  <ScaleCrop>false</ScaleCrop>
  <Company/>
  <LinksUpToDate>false</LinksUpToDate>
  <CharactersWithSpaces>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2025-06-21T11:27:00Z</dcterms:created>
  <dcterms:modified xsi:type="dcterms:W3CDTF">2025-06-21T11:27:00Z</dcterms:modified>
</cp:coreProperties>
</file>