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73A4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6 октября 2017 года № 7 «О некоторых вопросах применения судами норм Особенной части Кодекса Республики Казахстан об административных правонарушениях» (с изменениями и дополнениями по состоя</w:t>
      </w:r>
      <w:r>
        <w:rPr>
          <w:rStyle w:val="s0"/>
          <w:b/>
          <w:bCs/>
        </w:rPr>
        <w:t>нию на 19.12.2024 г.)</w:t>
      </w:r>
    </w:p>
    <w:p w:rsidR="00000000" w:rsidRDefault="00EF73A4">
      <w:pPr>
        <w:pStyle w:val="pj"/>
      </w:pPr>
      <w:r>
        <w:rPr>
          <w:rStyle w:val="s0"/>
          <w:b/>
          <w:bCs/>
        </w:rPr>
        <w:t> </w:t>
      </w:r>
    </w:p>
    <w:p w:rsidR="00000000" w:rsidRDefault="00EF73A4">
      <w:pPr>
        <w:pStyle w:val="pj"/>
      </w:pPr>
      <w:r>
        <w:rPr>
          <w:rStyle w:val="s0"/>
        </w:rPr>
        <w:t xml:space="preserve">Опубликовано: «Казахстанская правда» от 24 октября 2017 г. № 204 (28583); </w:t>
      </w:r>
      <w:hyperlink r:id="rId7" w:anchor="!/doc/115437/rus" w:history="1">
        <w:r>
          <w:rPr>
            <w:rStyle w:val="a4"/>
          </w:rPr>
          <w:t>ИС «Эталонный контрольный банк НПА РК в электронном виде» 31 октября 2017 г.</w:t>
        </w:r>
      </w:hyperlink>
      <w:r>
        <w:rPr>
          <w:rStyle w:val="s0"/>
        </w:rPr>
        <w:t>; Бюллетень Верховного Суда Республики Казахстан, № 10, 2017 год</w:t>
      </w:r>
    </w:p>
    <w:p w:rsidR="00000000" w:rsidRDefault="00EF73A4">
      <w:pPr>
        <w:pStyle w:val="pj"/>
      </w:pPr>
      <w:r>
        <w:rPr>
          <w:rStyle w:val="s0"/>
        </w:rPr>
        <w:t> </w:t>
      </w:r>
    </w:p>
    <w:p w:rsidR="00000000" w:rsidRDefault="00EF73A4">
      <w:pPr>
        <w:pStyle w:val="pj"/>
      </w:pPr>
      <w:r>
        <w:rPr>
          <w:rStyle w:val="s0"/>
        </w:rPr>
        <w:t>Внесены изменения:</w:t>
      </w:r>
    </w:p>
    <w:p w:rsidR="00000000" w:rsidRDefault="00EF73A4">
      <w:pPr>
        <w:pStyle w:val="pj"/>
      </w:pPr>
      <w:r>
        <w:rPr>
          <w:rStyle w:val="s0"/>
        </w:rPr>
        <w:t> </w:t>
      </w:r>
    </w:p>
    <w:p w:rsidR="00000000" w:rsidRDefault="00EF73A4">
      <w:pPr>
        <w:pStyle w:val="pj"/>
      </w:pPr>
      <w:hyperlink r:id="rId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31.05.19 г. № 4 (введено в действие со дня первого офи</w:t>
      </w:r>
      <w:r>
        <w:rPr>
          <w:rStyle w:val="s0"/>
        </w:rPr>
        <w:t xml:space="preserve">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73A4">
      <w:pPr>
        <w:pStyle w:val="pj"/>
      </w:pPr>
      <w:hyperlink r:id="rId10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29.11.24 г. № 7 (</w:t>
      </w:r>
      <w:hyperlink r:id="rId11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19 декабря 2024 г.).</w:t>
      </w:r>
    </w:p>
    <w:p w:rsidR="00000000" w:rsidRDefault="00EF73A4">
      <w:pPr>
        <w:pStyle w:val="pj"/>
      </w:pPr>
      <w:r>
        <w:rPr>
          <w:rStyle w:val="s0"/>
        </w:rPr>
        <w:t> </w:t>
      </w:r>
    </w:p>
    <w:p w:rsidR="00000000" w:rsidRDefault="00EF73A4">
      <w:pPr>
        <w:pStyle w:val="pj"/>
      </w:pPr>
      <w:r>
        <w:rPr>
          <w:rStyle w:val="s0"/>
        </w:rPr>
        <w:t>Предыдущие редакции:</w:t>
      </w:r>
    </w:p>
    <w:p w:rsidR="00000000" w:rsidRDefault="00EF73A4">
      <w:pPr>
        <w:pStyle w:val="pj"/>
      </w:pPr>
      <w:r>
        <w:rPr>
          <w:rStyle w:val="s0"/>
        </w:rPr>
        <w:t> </w:t>
      </w:r>
    </w:p>
    <w:p w:rsidR="00000000" w:rsidRDefault="00EF73A4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31.05.19 г.</w:t>
      </w:r>
    </w:p>
    <w:p w:rsidR="00000000" w:rsidRDefault="00EF73A4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29.11.27 г.</w:t>
      </w:r>
    </w:p>
    <w:p w:rsidR="00000000" w:rsidRDefault="00EF73A4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3A4" w:rsidRDefault="00EF73A4" w:rsidP="00EF73A4">
      <w:r>
        <w:separator/>
      </w:r>
    </w:p>
  </w:endnote>
  <w:endnote w:type="continuationSeparator" w:id="0">
    <w:p w:rsidR="00EF73A4" w:rsidRDefault="00EF73A4" w:rsidP="00EF7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3A4" w:rsidRDefault="00EF73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3A4" w:rsidRDefault="00EF73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3A4" w:rsidRDefault="00EF73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3A4" w:rsidRDefault="00EF73A4" w:rsidP="00EF73A4">
      <w:r>
        <w:separator/>
      </w:r>
    </w:p>
  </w:footnote>
  <w:footnote w:type="continuationSeparator" w:id="0">
    <w:p w:rsidR="00EF73A4" w:rsidRDefault="00EF73A4" w:rsidP="00EF7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3A4" w:rsidRDefault="00EF73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3A4" w:rsidRDefault="00EF73A4" w:rsidP="00EF73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73A4" w:rsidRPr="00EF73A4" w:rsidRDefault="00EF73A4" w:rsidP="00EF73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6 октября 2017 года № 7 «О некоторых вопросах применения судами норм Особенной части Кодекса Республики Казахстан об административных правонарушениях» (с изменениями и дополнениями по состоянию на 19.12.2024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3A4" w:rsidRDefault="00EF73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73A4"/>
    <w:rsid w:val="00EF7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73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3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3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3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73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3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3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3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29017" TargetMode="External"/><Relationship Id="rId13" Type="http://schemas.openxmlformats.org/officeDocument/2006/relationships/hyperlink" Target="http://online.zakon.kz/Document/?doc_id=3414850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618229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3717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53717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9978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1257</Characters>
  <Application>Microsoft Office Word</Application>
  <DocSecurity>0</DocSecurity>
  <Lines>10</Lines>
  <Paragraphs>2</Paragraphs>
  <ScaleCrop>false</ScaleCrop>
  <Company/>
  <LinksUpToDate>false</LinksUpToDate>
  <CharactersWithSpaces>1380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2025-02-17T17:00:00Z</dcterms:created>
  <dcterms:modified xsi:type="dcterms:W3CDTF">2025-02-17T17:00:00Z</dcterms:modified>
</cp:coreProperties>
</file>