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6F58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ратификации Соглашения об особенностях применения обеспечения исполнения обязанности по уплате таможенных пошлин, налогов, специальных, антидемпинговых, компенсационных пошлин при перевозке (транспортировке) товаров в соответс</w:t>
      </w:r>
      <w:r>
        <w:rPr>
          <w:rStyle w:val="s1"/>
        </w:rPr>
        <w:t>твии с таможенной процедурой таможенного транзита</w:t>
      </w:r>
    </w:p>
    <w:p w:rsidR="00000000" w:rsidRDefault="00066F58">
      <w:pPr>
        <w:pStyle w:val="pj"/>
      </w:pPr>
      <w:r>
        <w:t> </w:t>
      </w:r>
    </w:p>
    <w:p w:rsidR="00000000" w:rsidRDefault="00066F58">
      <w:pPr>
        <w:pStyle w:val="pj"/>
      </w:pPr>
      <w:r>
        <w:t xml:space="preserve">Ратифицировать </w:t>
      </w:r>
      <w:hyperlink r:id="rId7" w:history="1">
        <w:r>
          <w:rPr>
            <w:rStyle w:val="a4"/>
          </w:rPr>
          <w:t>Соглашение</w:t>
        </w:r>
      </w:hyperlink>
      <w:r>
        <w:t xml:space="preserve"> </w:t>
      </w:r>
      <w:r>
        <w:t>об особенностях применения обеспечения исполнения обязанности по уплате таможенных пошлин, налогов, специальных, антидемпинговых, компенсационных пошлин при перевозке (транспортировке) товаров в соответствии с таможенной процедурой таможенного транзита, со</w:t>
      </w:r>
      <w:r>
        <w:t>вершенное в Москве 19 апреля 2022 года.</w:t>
      </w:r>
    </w:p>
    <w:p w:rsidR="00000000" w:rsidRDefault="00066F58">
      <w:pPr>
        <w:pStyle w:val="pj"/>
      </w:pPr>
      <w:r>
        <w:t> </w:t>
      </w:r>
    </w:p>
    <w:p w:rsidR="00000000" w:rsidRDefault="00066F58">
      <w:pPr>
        <w:pStyle w:val="pj"/>
      </w:pPr>
      <w:r>
        <w:t> </w:t>
      </w:r>
    </w:p>
    <w:p w:rsidR="00000000" w:rsidRDefault="00066F58">
      <w:pPr>
        <w:pStyle w:val="pj"/>
      </w:pPr>
      <w:r>
        <w:rPr>
          <w:b/>
          <w:bCs/>
        </w:rPr>
        <w:t xml:space="preserve">Президент </w:t>
      </w:r>
    </w:p>
    <w:p w:rsidR="00000000" w:rsidRDefault="00066F58">
      <w:pPr>
        <w:pStyle w:val="pji"/>
      </w:pPr>
      <w:r>
        <w:rPr>
          <w:b/>
          <w:bCs/>
        </w:rPr>
        <w:t>Республики Казахстан</w:t>
      </w:r>
    </w:p>
    <w:p w:rsidR="00000000" w:rsidRDefault="00066F58">
      <w:pPr>
        <w:pStyle w:val="pj"/>
      </w:pPr>
      <w:r>
        <w:t> </w:t>
      </w:r>
    </w:p>
    <w:p w:rsidR="00000000" w:rsidRDefault="00066F58">
      <w:pPr>
        <w:pStyle w:val="pj"/>
      </w:pPr>
      <w:r>
        <w:rPr>
          <w:b/>
          <w:bCs/>
        </w:rPr>
        <w:t>К. ТОКАЕВ</w:t>
      </w:r>
    </w:p>
    <w:p w:rsidR="00000000" w:rsidRDefault="00066F58">
      <w:pPr>
        <w:pStyle w:val="pj"/>
      </w:pPr>
      <w:r>
        <w:t> </w:t>
      </w:r>
    </w:p>
    <w:p w:rsidR="00000000" w:rsidRDefault="00066F58">
      <w:pPr>
        <w:pStyle w:val="pji"/>
      </w:pPr>
      <w:r>
        <w:t xml:space="preserve">Астана, Акорда, 24 мая 2023 года </w:t>
      </w:r>
    </w:p>
    <w:p w:rsidR="00000000" w:rsidRDefault="00066F58">
      <w:pPr>
        <w:pStyle w:val="pj"/>
      </w:pPr>
      <w:r>
        <w:t>№ 4-VIII ЗРК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6F58" w:rsidRDefault="00066F58" w:rsidP="00066F58">
      <w:r>
        <w:separator/>
      </w:r>
    </w:p>
  </w:endnote>
  <w:endnote w:type="continuationSeparator" w:id="0">
    <w:p w:rsidR="00066F58" w:rsidRDefault="00066F58" w:rsidP="00066F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6F58" w:rsidRDefault="00066F5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6F58" w:rsidRDefault="00066F5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6F58" w:rsidRDefault="00066F5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6F58" w:rsidRDefault="00066F58" w:rsidP="00066F58">
      <w:r>
        <w:separator/>
      </w:r>
    </w:p>
  </w:footnote>
  <w:footnote w:type="continuationSeparator" w:id="0">
    <w:p w:rsidR="00066F58" w:rsidRDefault="00066F58" w:rsidP="00066F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6F58" w:rsidRDefault="00066F5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6F58" w:rsidRDefault="00066F58" w:rsidP="00066F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6F58" w:rsidRDefault="00066F58" w:rsidP="00066F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24 мая 2023 года № 4-VIII «О ратификации Соглашения об особенностях применения обеспечения исполнения обязанности по уплате таможенных пошлин, налогов, специальных, антидемпинговых, компенсационных пошлин при перевозке (транспортировке) товаров в соответствии с таможенной процедурой таможенного транзита»</w:t>
    </w:r>
  </w:p>
  <w:p w:rsidR="00066F58" w:rsidRPr="00066F58" w:rsidRDefault="00066F58" w:rsidP="00066F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05.06.2023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6F58" w:rsidRDefault="00066F5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6F58"/>
    <w:rsid w:val="00066F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66F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6F5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6F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6F5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66F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6F5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6F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6F5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24914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711</Characters>
  <Application>Microsoft Office Word</Application>
  <DocSecurity>0</DocSecurity>
  <Lines>5</Lines>
  <Paragraphs>1</Paragraphs>
  <ScaleCrop>false</ScaleCrop>
  <Company/>
  <LinksUpToDate>false</LinksUpToDate>
  <CharactersWithSpaces>791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24 мая 2023 года № 4-VIII «О ратификации Соглашения об особенностях применения обеспечения исполнения обязанности по уплате таможенных пошлин, налогов, специальных, антидемпинговых, компенсационных пошлин при перевозке (транспортировке) товаров в соответствии с таможенной процедурой таможенного транзита» (©Paragraph 2023)</dc:title>
  <dc:subject/>
  <dc:creator>Сергей М</dc:creator>
  <cp:keywords/>
  <dc:description/>
  <cp:lastModifiedBy>Сергей М</cp:lastModifiedBy>
  <cp:revision>2</cp:revision>
  <dcterms:created xsi:type="dcterms:W3CDTF">2023-08-11T04:56:00Z</dcterms:created>
  <dcterms:modified xsi:type="dcterms:W3CDTF">2023-08-11T04:56:00Z</dcterms:modified>
</cp:coreProperties>
</file>