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0451">
      <w:pPr>
        <w:pStyle w:val="pj"/>
      </w:pPr>
      <w:bookmarkStart w:id="0" w:name="_GoBack"/>
      <w:bookmarkEnd w:id="0"/>
      <w:r>
        <w:rPr>
          <w:rStyle w:val="s0"/>
          <w:b/>
          <w:bCs/>
        </w:rPr>
        <w:t>«Фитосанитариялық нормативтерді, фитосанитариялық есепке алу нысандарын, сондай-ақ оларды ұсыну қағидаларын бекіту туралы» Қазақстан Республикасы Ауыл шаруашылығы министрінің 2015 жылғы 29 маусымдаға № 15-02/584 бұйрығы (2023.15.09. берілген өзгерістер мен</w:t>
      </w:r>
      <w:r>
        <w:rPr>
          <w:rStyle w:val="s0"/>
          <w:b/>
          <w:bCs/>
        </w:rPr>
        <w:t xml:space="preserve"> толықтыруларымен)</w:t>
      </w:r>
    </w:p>
    <w:p w:rsidR="00000000" w:rsidRDefault="009D0451">
      <w:pPr>
        <w:pStyle w:val="p"/>
      </w:pPr>
      <w:r>
        <w:t> </w:t>
      </w:r>
    </w:p>
    <w:p w:rsidR="00000000" w:rsidRDefault="009D045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20 тамыздағы № 11913 тіркелді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23 қыркүйекте</w:t>
        </w:r>
      </w:hyperlink>
      <w:r>
        <w:rPr>
          <w:rStyle w:val="s0"/>
        </w:rPr>
        <w:t>; «Егемен Қазақстан» 2017 жылғы 11 сәуір № 69 (29050)</w:t>
      </w:r>
    </w:p>
    <w:p w:rsidR="00000000" w:rsidRDefault="009D0451">
      <w:pPr>
        <w:pStyle w:val="pj"/>
      </w:pPr>
      <w:r>
        <w:t> </w:t>
      </w:r>
    </w:p>
    <w:p w:rsidR="00000000" w:rsidRDefault="009D0451">
      <w:pPr>
        <w:pStyle w:val="pj"/>
      </w:pPr>
      <w:r>
        <w:rPr>
          <w:rStyle w:val="s0"/>
        </w:rPr>
        <w:t>Енгізілген өзгерістер: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2016.19.05. № 225 </w:t>
      </w:r>
      <w:hyperlink r:id="rId8" w:anchor="sub_id=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D04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</w:t>
      </w:r>
      <w:r>
        <w:rPr>
          <w:rStyle w:val="s0"/>
        </w:rPr>
        <w:t xml:space="preserve">нің 2020.24.07. № 237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D04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</w:t>
      </w:r>
      <w:r>
        <w:rPr>
          <w:rStyle w:val="s0"/>
        </w:rPr>
        <w:t xml:space="preserve">аруашылығы министрінің 2021.17.03. № 82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</w:t>
      </w:r>
      <w:r>
        <w:rPr>
          <w:rStyle w:val="s0"/>
        </w:rPr>
        <w:t>гізілді)</w:t>
      </w:r>
    </w:p>
    <w:p w:rsidR="00000000" w:rsidRDefault="009D04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2023.20.03. № 106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11 сәуірден бастап </w:t>
      </w:r>
      <w:hyperlink r:id="rId15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</w:t>
        </w:r>
        <w:r>
          <w:rPr>
            <w:rStyle w:val="a4"/>
          </w:rPr>
          <w:t>ізілді</w:t>
        </w:r>
      </w:hyperlink>
      <w:r>
        <w:rPr>
          <w:rStyle w:val="s0"/>
        </w:rPr>
        <w:t>)</w:t>
      </w:r>
    </w:p>
    <w:p w:rsidR="00000000" w:rsidRDefault="009D04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2023.28.08. № 318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15 қыркүйектен бастап </w:t>
      </w:r>
      <w:hyperlink r:id="rId1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</w:t>
        </w:r>
        <w:r>
          <w:rPr>
            <w:rStyle w:val="a4"/>
          </w:rPr>
          <w:t>нгізілді</w:t>
        </w:r>
      </w:hyperlink>
      <w:r>
        <w:rPr>
          <w:rStyle w:val="s0"/>
        </w:rPr>
        <w:t>)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Бұрынғы редакциялар: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 xml:space="preserve">2016 ж. 19 мамырға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9D0451">
      <w:pPr>
        <w:pStyle w:val="pj"/>
      </w:pPr>
      <w:r>
        <w:rPr>
          <w:rStyle w:val="s0"/>
        </w:rPr>
        <w:t xml:space="preserve">2020 ж. 24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9D0451">
      <w:pPr>
        <w:pStyle w:val="pj"/>
      </w:pPr>
      <w:r>
        <w:rPr>
          <w:rStyle w:val="s0"/>
        </w:rPr>
        <w:t xml:space="preserve">2021 ж. 17 наурызға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9D0451">
      <w:pPr>
        <w:pStyle w:val="pj"/>
      </w:pPr>
      <w:r>
        <w:rPr>
          <w:rStyle w:val="s0"/>
        </w:rPr>
        <w:t xml:space="preserve">2023 ж. 20 наурызға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9D0451">
      <w:pPr>
        <w:pStyle w:val="pj"/>
      </w:pPr>
      <w:r>
        <w:rPr>
          <w:rStyle w:val="s0"/>
        </w:rPr>
        <w:t>2023 ж. 28 тамызға дейін қолдан</w:t>
      </w:r>
      <w:r>
        <w:rPr>
          <w:rStyle w:val="s0"/>
        </w:rPr>
        <w:t xml:space="preserve">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D0451">
      <w:pPr>
        <w:pStyle w:val="pj"/>
      </w:pPr>
      <w:r>
        <w:t> 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 </w:t>
      </w:r>
    </w:p>
    <w:p w:rsidR="00000000" w:rsidRDefault="009D0451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451" w:rsidRDefault="009D0451" w:rsidP="009D0451">
      <w:r>
        <w:separator/>
      </w:r>
    </w:p>
  </w:endnote>
  <w:endnote w:type="continuationSeparator" w:id="0">
    <w:p w:rsidR="009D0451" w:rsidRDefault="009D0451" w:rsidP="009D0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51" w:rsidRDefault="009D04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51" w:rsidRDefault="009D04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51" w:rsidRDefault="009D04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451" w:rsidRDefault="009D0451" w:rsidP="009D0451">
      <w:r>
        <w:separator/>
      </w:r>
    </w:p>
  </w:footnote>
  <w:footnote w:type="continuationSeparator" w:id="0">
    <w:p w:rsidR="009D0451" w:rsidRDefault="009D0451" w:rsidP="009D04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51" w:rsidRDefault="009D04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51" w:rsidRDefault="009D0451" w:rsidP="009D04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0451" w:rsidRPr="009D0451" w:rsidRDefault="009D0451" w:rsidP="009D04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«Фитосанитариялық нормативтерді, фитосанитариялық есепке алу нысандарын, сондай-ақ оларды ұсыну қағидаларын бекіту туралы» Қазақстан Республикасы Ауыл шаруашылығы министрінің 2015 жылғы 29 маусымдаға № 15-02/584 бұйрығы (2023.15.09.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51" w:rsidRDefault="009D04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0451"/>
    <w:rsid w:val="009D0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04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04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04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04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04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04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04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04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79142" TargetMode="External"/><Relationship Id="rId13" Type="http://schemas.openxmlformats.org/officeDocument/2006/relationships/hyperlink" Target="http://online.zakon.kz/Document/?doc_id=38365441" TargetMode="External"/><Relationship Id="rId18" Type="http://schemas.openxmlformats.org/officeDocument/2006/relationships/hyperlink" Target="http://online.zakon.kz/Document/?doc_id=3990238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62932" TargetMode="External"/><Relationship Id="rId7" Type="http://schemas.openxmlformats.org/officeDocument/2006/relationships/hyperlink" Target="http://adilet.zan.kz/kaz/origins/V1500011913" TargetMode="External"/><Relationship Id="rId12" Type="http://schemas.openxmlformats.org/officeDocument/2006/relationships/hyperlink" Target="http://online.zakon.kz/Document/?doc_id=31689566" TargetMode="External"/><Relationship Id="rId17" Type="http://schemas.openxmlformats.org/officeDocument/2006/relationships/hyperlink" Target="http://online.zakon.kz/Document/?doc_id=3710467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04670" TargetMode="External"/><Relationship Id="rId20" Type="http://schemas.openxmlformats.org/officeDocument/2006/relationships/hyperlink" Target="http://online.zakon.kz/Document/?doc_id=3879094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3426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6782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379238" TargetMode="External"/><Relationship Id="rId19" Type="http://schemas.openxmlformats.org/officeDocument/2006/relationships/hyperlink" Target="http://online.zakon.kz/Document/?doc_id=327481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72255" TargetMode="External"/><Relationship Id="rId14" Type="http://schemas.openxmlformats.org/officeDocument/2006/relationships/hyperlink" Target="http://online.zakon.kz/Document/?doc_id=32067829" TargetMode="External"/><Relationship Id="rId22" Type="http://schemas.openxmlformats.org/officeDocument/2006/relationships/hyperlink" Target="http://online.zakon.kz/Document/?doc_id=3447873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2434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«Фитосанитариялық нормативтерді, фитосанитариялық есепке алу нысандарын, сондай-ақ оларды ұсыну қағидаларын бекіту туралы» Қазақстан Республикасы Ауыл шаруашылығы министрінің 2015 жылғы 29 маусымдаға № 15-02/584 бұйрығы (2023.15.09.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2024-05-01T14:07:00Z</dcterms:created>
  <dcterms:modified xsi:type="dcterms:W3CDTF">2024-05-01T14:07:00Z</dcterms:modified>
</cp:coreProperties>
</file>