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B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 августа 2018 года № 296-ФЗ «О внесении изменений в Кодекс торгового мореплавания Российской Федерации в части создания Российского открытого реестра судов в связи с принятием Федерального закона «О международных </w:t>
      </w:r>
      <w:r>
        <w:rPr>
          <w:rStyle w:val="s0"/>
          <w:b/>
          <w:bCs/>
        </w:rPr>
        <w:t>компаниях» и Федерального закона «О специальных административных районах на территориях Калининградской области и Приморского края» (с изменениями и дополнениями по состоянию на 27.12.2018 г.)</w:t>
      </w:r>
    </w:p>
    <w:p w:rsidR="00000000" w:rsidRDefault="00644B8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4B8C">
      <w:pPr>
        <w:ind w:firstLine="397"/>
        <w:jc w:val="both"/>
      </w:pPr>
      <w:r>
        <w:rPr>
          <w:rStyle w:val="s0"/>
        </w:rPr>
        <w:t>Опубликован: «Российская газета» от 07.08.2018 г., № 7634 (Федеральный выпуск)</w:t>
      </w:r>
    </w:p>
    <w:p w:rsidR="00000000" w:rsidRDefault="00644B8C">
      <w:pPr>
        <w:ind w:firstLine="397"/>
        <w:jc w:val="both"/>
      </w:pPr>
      <w:r>
        <w:rPr>
          <w:rStyle w:val="s0"/>
        </w:rPr>
        <w:t> </w:t>
      </w:r>
    </w:p>
    <w:p w:rsidR="00000000" w:rsidRDefault="00644B8C">
      <w:pPr>
        <w:ind w:firstLine="397"/>
        <w:jc w:val="both"/>
      </w:pPr>
      <w:r>
        <w:t>Внесены изменения:</w:t>
      </w:r>
    </w:p>
    <w:p w:rsidR="00000000" w:rsidRDefault="00644B8C">
      <w:pPr>
        <w:ind w:firstLine="397"/>
        <w:jc w:val="both"/>
      </w:pPr>
      <w:r>
        <w:t> </w:t>
      </w:r>
    </w:p>
    <w:p w:rsidR="00000000" w:rsidRDefault="00644B8C">
      <w:pPr>
        <w:ind w:firstLine="397"/>
        <w:jc w:val="both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525-ФЗ.</w:t>
      </w:r>
    </w:p>
    <w:p w:rsidR="00000000" w:rsidRDefault="00644B8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B8C" w:rsidRDefault="00644B8C" w:rsidP="00644B8C">
      <w:r>
        <w:separator/>
      </w:r>
    </w:p>
  </w:endnote>
  <w:endnote w:type="continuationSeparator" w:id="0">
    <w:p w:rsidR="00644B8C" w:rsidRDefault="00644B8C" w:rsidP="00644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B8C" w:rsidRDefault="00644B8C" w:rsidP="00644B8C">
      <w:r>
        <w:separator/>
      </w:r>
    </w:p>
  </w:footnote>
  <w:footnote w:type="continuationSeparator" w:id="0">
    <w:p w:rsidR="00644B8C" w:rsidRDefault="00644B8C" w:rsidP="00644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 w:rsidP="00644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B8C" w:rsidRPr="00644B8C" w:rsidRDefault="00644B8C" w:rsidP="00644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296-ФЗ «О внесении изменений в Кодекс торгового мореплавания Российской Федерации в части создания Российского открытого реестра судов в связи с принятием Федерального закона «О международных компаниях» и Федерального закона «О специальных административных районах на территориях Калининградской области и Приморского края» (с изменениями и дополнениями по состоянию на 27.12.2018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B8C" w:rsidRDefault="00644B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B8C"/>
    <w:rsid w:val="0064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B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B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B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B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02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607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296-ФЗ «О внесении изменений в Кодекс торгового мореплавания Российской Федерации в части создания Российского открытого реестра судов в связи с принятием Федерального закона «О международных компаниях» и Федерального закона «О специальных административных районах на территориях Калининградской области и Приморского края» (с изменениями и дополнениями по состоянию на 27.12.2018 г.) (©Paragraph 2023)</dc:title>
  <dc:subject/>
  <dc:creator>Сергей М</dc:creator>
  <cp:keywords/>
  <dc:description/>
  <cp:lastModifiedBy>Сергей М</cp:lastModifiedBy>
  <cp:revision>2</cp:revision>
  <dcterms:created xsi:type="dcterms:W3CDTF">2023-10-14T06:29:00Z</dcterms:created>
  <dcterms:modified xsi:type="dcterms:W3CDTF">2023-10-14T06:29:00Z</dcterms:modified>
</cp:coreProperties>
</file>