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7392">
      <w:pPr>
        <w:pStyle w:val="pj"/>
      </w:pPr>
      <w:bookmarkStart w:id="0" w:name="_GoBack"/>
      <w:bookmarkEnd w:id="0"/>
      <w:r>
        <w:rPr>
          <w:rStyle w:val="s0"/>
          <w:b/>
          <w:bCs/>
        </w:rPr>
        <w:t>«Жаңартылатын энергия көздерін пайдалану объектілерін, қалдықтарды энергетикалық кңдеге жарату объектілерін қосу туралы үлгілік шартты, сондай-ақ оны жасасу қағидалары мен мерзімдерін бекіту туралы» Қазақстан Республикасы Энергетика министрінің міндетін ат</w:t>
      </w:r>
      <w:r>
        <w:rPr>
          <w:rStyle w:val="s0"/>
          <w:b/>
          <w:bCs/>
        </w:rPr>
        <w:t>қарушының</w:t>
      </w:r>
      <w:r>
        <w:rPr>
          <w:rStyle w:val="s0"/>
          <w:b/>
          <w:bCs/>
        </w:rPr>
        <w:t xml:space="preserve"> 2016 жылғы 27 шілдедегі № 343 бұйрығы (2024.07.10. берілген өзгерістер мен толықтыруларымен)</w:t>
      </w:r>
    </w:p>
    <w:p w:rsidR="00000000" w:rsidRDefault="00FF7392">
      <w:pPr>
        <w:pStyle w:val="pj"/>
      </w:pPr>
      <w:r>
        <w:rPr>
          <w:rStyle w:val="s0"/>
          <w:b/>
          <w:bCs/>
        </w:rPr>
        <w:t> </w:t>
      </w:r>
    </w:p>
    <w:p w:rsidR="00000000" w:rsidRDefault="00FF739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16 тамызда № 14108 тіркелді</w:t>
      </w:r>
    </w:p>
    <w:p w:rsidR="00000000" w:rsidRDefault="00FF7392">
      <w:pPr>
        <w:pStyle w:val="pj"/>
      </w:pPr>
      <w:r>
        <w:rPr>
          <w:rStyle w:val="s0"/>
        </w:rPr>
        <w:t> </w:t>
      </w:r>
    </w:p>
    <w:p w:rsidR="00000000" w:rsidRDefault="00FF7392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2 қыркүйектегі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anchor="!/doc/105737/kaz" w:history="1">
        <w:r>
          <w:rPr>
            <w:rStyle w:val="a4"/>
          </w:rPr>
          <w:t>«ҚР НҚА электрондық тү</w:t>
        </w:r>
        <w:r>
          <w:rPr>
            <w:rStyle w:val="a4"/>
          </w:rPr>
          <w:t>рдегі эталондық бақылау банкі» АЖ 2016 ж. 6 қыркүйекте</w:t>
        </w:r>
      </w:hyperlink>
      <w:r>
        <w:rPr>
          <w:rStyle w:val="s0"/>
        </w:rPr>
        <w:t>; «Егемен Қазақстан» 2017 жылғы 30 мамыр № 101 (29082)</w:t>
      </w:r>
    </w:p>
    <w:p w:rsidR="00000000" w:rsidRDefault="00FF7392">
      <w:pPr>
        <w:pStyle w:val="pj"/>
      </w:pPr>
      <w:r>
        <w:t> </w:t>
      </w:r>
    </w:p>
    <w:p w:rsidR="00000000" w:rsidRDefault="00FF7392">
      <w:pPr>
        <w:pStyle w:val="pj"/>
      </w:pPr>
      <w:r>
        <w:rPr>
          <w:rStyle w:val="s0"/>
        </w:rPr>
        <w:t>Енгізілген өзгерістер:</w:t>
      </w:r>
    </w:p>
    <w:p w:rsidR="00000000" w:rsidRDefault="00FF7392">
      <w:pPr>
        <w:pStyle w:val="pj"/>
      </w:pPr>
      <w:r>
        <w:rPr>
          <w:rStyle w:val="s0"/>
        </w:rPr>
        <w:t> </w:t>
      </w:r>
    </w:p>
    <w:p w:rsidR="00000000" w:rsidRDefault="00FF739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2018.10.10. № 406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739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2020.27.08. № 287 </w:t>
      </w:r>
      <w:hyperlink r:id="rId11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739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2021.09.03. № 73 </w:t>
      </w:r>
      <w:hyperlink r:id="rId1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739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2024.23.09. № 334 </w:t>
      </w:r>
      <w:hyperlink r:id="rId15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7 қазаннан бастап </w:t>
      </w:r>
      <w:hyperlink r:id="rId16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7392">
      <w:pPr>
        <w:pStyle w:val="pj"/>
      </w:pPr>
      <w:r>
        <w:rPr>
          <w:rStyle w:val="s0"/>
        </w:rPr>
        <w:t> </w:t>
      </w:r>
    </w:p>
    <w:p w:rsidR="00000000" w:rsidRDefault="00FF7392">
      <w:pPr>
        <w:pStyle w:val="pj"/>
      </w:pPr>
      <w:r>
        <w:rPr>
          <w:rStyle w:val="s0"/>
        </w:rPr>
        <w:t>Бұрынғы редакциялар:</w:t>
      </w:r>
    </w:p>
    <w:p w:rsidR="00000000" w:rsidRDefault="00FF7392">
      <w:pPr>
        <w:pStyle w:val="pj"/>
      </w:pPr>
      <w:r>
        <w:rPr>
          <w:rStyle w:val="s0"/>
        </w:rPr>
        <w:t> </w:t>
      </w:r>
    </w:p>
    <w:p w:rsidR="00000000" w:rsidRDefault="00FF7392">
      <w:pPr>
        <w:pStyle w:val="pj"/>
      </w:pPr>
      <w:r>
        <w:rPr>
          <w:rStyle w:val="s0"/>
        </w:rPr>
        <w:t>2018 ж. 10 қазанға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FF7392">
      <w:pPr>
        <w:pStyle w:val="pj"/>
      </w:pPr>
      <w:r>
        <w:rPr>
          <w:rStyle w:val="s0"/>
        </w:rPr>
        <w:t xml:space="preserve">2020 ж. 27 тамызға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FF7392">
      <w:pPr>
        <w:pStyle w:val="pj"/>
      </w:pPr>
      <w:r>
        <w:rPr>
          <w:rStyle w:val="s0"/>
        </w:rPr>
        <w:t xml:space="preserve">2021 ж. 9 наурызға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FF7392">
      <w:pPr>
        <w:pStyle w:val="pj"/>
      </w:pPr>
      <w:r>
        <w:rPr>
          <w:rStyle w:val="s0"/>
        </w:rPr>
        <w:t xml:space="preserve">2024 ж. 23 қыркүйекке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FF7392">
      <w:pPr>
        <w:pStyle w:val="pj"/>
      </w:pPr>
      <w:r>
        <w:rPr>
          <w:rStyle w:val="s0"/>
        </w:rPr>
        <w:t> </w:t>
      </w:r>
    </w:p>
    <w:p w:rsidR="00000000" w:rsidRDefault="00FF7392">
      <w:pPr>
        <w:pStyle w:val="pj"/>
      </w:pPr>
      <w:r>
        <w:rPr>
          <w:rStyle w:val="s0"/>
        </w:rPr>
        <w:t> </w:t>
      </w:r>
    </w:p>
    <w:p w:rsidR="00000000" w:rsidRDefault="00FF7392">
      <w:pPr>
        <w:pStyle w:val="pj"/>
      </w:pPr>
      <w:r>
        <w:rPr>
          <w:rStyle w:val="s0"/>
        </w:rPr>
        <w:t> </w:t>
      </w:r>
    </w:p>
    <w:p w:rsidR="00000000" w:rsidRDefault="00FF7392">
      <w:pPr>
        <w:pStyle w:val="pj"/>
      </w:pPr>
      <w:r>
        <w:rPr>
          <w:rStyle w:val="s0"/>
        </w:rPr>
        <w:t> </w:t>
      </w:r>
    </w:p>
    <w:p w:rsidR="00000000" w:rsidRDefault="00FF7392">
      <w:pPr>
        <w:pStyle w:val="pj"/>
      </w:pPr>
      <w:r>
        <w:rPr>
          <w:rStyle w:val="s0"/>
        </w:rPr>
        <w:t> </w:t>
      </w:r>
    </w:p>
    <w:p w:rsidR="00000000" w:rsidRDefault="00FF7392">
      <w:pPr>
        <w:pStyle w:val="pj"/>
      </w:pPr>
      <w:r>
        <w:rPr>
          <w:rStyle w:val="s0"/>
        </w:rPr>
        <w:t> </w:t>
      </w:r>
    </w:p>
    <w:p w:rsidR="00000000" w:rsidRDefault="00FF7392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7392" w:rsidRDefault="00FF7392" w:rsidP="00FF7392">
      <w:r>
        <w:separator/>
      </w:r>
    </w:p>
  </w:endnote>
  <w:endnote w:type="continuationSeparator" w:id="0">
    <w:p w:rsidR="00FF7392" w:rsidRDefault="00FF7392" w:rsidP="00FF73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392" w:rsidRDefault="00FF73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392" w:rsidRDefault="00FF73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392" w:rsidRDefault="00FF73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7392" w:rsidRDefault="00FF7392" w:rsidP="00FF7392">
      <w:r>
        <w:separator/>
      </w:r>
    </w:p>
  </w:footnote>
  <w:footnote w:type="continuationSeparator" w:id="0">
    <w:p w:rsidR="00FF7392" w:rsidRDefault="00FF7392" w:rsidP="00FF73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392" w:rsidRDefault="00FF73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392" w:rsidRDefault="00FF7392" w:rsidP="00FF73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7392" w:rsidRPr="00FF7392" w:rsidRDefault="00FF7392" w:rsidP="00FF73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«Жаңартылатын энергия көздерін пайдалану объектілерін, қалдықтарды энергетикалық кәдеге жарату объектілерін қосу туралы үлгілік шартты, сондай-ақ оны жасасу қағидалары мен мерзімдерін бекіту туралы» Қазақстан Республикасы Энергетика министрінің міндетін атқарушының 2016 жылғы 27 шілдедегі № 343 бұйрығы (2024.07.10.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392" w:rsidRDefault="00FF73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7392"/>
    <w:rsid w:val="00FF7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73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73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73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73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73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73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73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73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2458626" TargetMode="External"/><Relationship Id="rId18" Type="http://schemas.openxmlformats.org/officeDocument/2006/relationships/hyperlink" Target="http://online.zakon.kz/Document/?doc_id=34496320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kaz/origins/V1600014108" TargetMode="External"/><Relationship Id="rId12" Type="http://schemas.openxmlformats.org/officeDocument/2006/relationships/hyperlink" Target="http://online.zakon.kz/Document/?doc_id=34609701" TargetMode="External"/><Relationship Id="rId17" Type="http://schemas.openxmlformats.org/officeDocument/2006/relationships/hyperlink" Target="http://online.zakon.kz/Document/?doc_id=38335894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843246" TargetMode="External"/><Relationship Id="rId20" Type="http://schemas.openxmlformats.org/officeDocument/2006/relationships/hyperlink" Target="http://online.zakon.kz/Document/?doc_id=3253877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19490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843246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9803568" TargetMode="External"/><Relationship Id="rId19" Type="http://schemas.openxmlformats.org/officeDocument/2006/relationships/hyperlink" Target="http://online.zakon.kz/Document/?doc_id=342023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56512" TargetMode="External"/><Relationship Id="rId14" Type="http://schemas.openxmlformats.org/officeDocument/2006/relationships/hyperlink" Target="http://online.zakon.kz/Document/?doc_id=39559639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2276</Characters>
  <Application>Microsoft Office Word</Application>
  <DocSecurity>0</DocSecurity>
  <Lines>18</Lines>
  <Paragraphs>4</Paragraphs>
  <ScaleCrop>false</ScaleCrop>
  <Company/>
  <LinksUpToDate>false</LinksUpToDate>
  <CharactersWithSpaces>2461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2024-11-19T01:18:00Z</dcterms:created>
  <dcterms:modified xsi:type="dcterms:W3CDTF">2024-11-19T01:18:00Z</dcterms:modified>
</cp:coreProperties>
</file>