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191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20 марта 2024 года № 213</w:t>
      </w:r>
      <w:r>
        <w:rPr>
          <w:rStyle w:val="s1"/>
        </w:rPr>
        <w:br/>
        <w:t>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</w:t>
      </w:r>
      <w:r>
        <w:rPr>
          <w:rStyle w:val="s1"/>
        </w:rPr>
        <w:t>ия Республики Казахстан»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41119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 следующие изменения и дополнения:</w:t>
      </w:r>
    </w:p>
    <w:p w:rsidR="00000000" w:rsidRDefault="00411191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Министерстве труда и социальной защиты населения Республики Казахстан, утвержденном указанным постановлением:</w:t>
      </w:r>
    </w:p>
    <w:p w:rsidR="00000000" w:rsidRDefault="00411191">
      <w:pPr>
        <w:pStyle w:val="pj"/>
      </w:pPr>
      <w:hyperlink r:id="rId9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дополнить подпунктом 6-1) сл</w:t>
      </w:r>
      <w:r>
        <w:rPr>
          <w:rStyle w:val="s0"/>
        </w:rPr>
        <w:t>едующего содержания:</w:t>
      </w:r>
    </w:p>
    <w:p w:rsidR="00000000" w:rsidRDefault="00411191">
      <w:pPr>
        <w:pStyle w:val="pj"/>
      </w:pPr>
      <w:r>
        <w:rPr>
          <w:rStyle w:val="s0"/>
        </w:rPr>
        <w:t>«6-1) социальной защиты лиц, занятых на работах с вредными условиями труда;»;</w:t>
      </w:r>
    </w:p>
    <w:p w:rsidR="00000000" w:rsidRDefault="00411191">
      <w:pPr>
        <w:pStyle w:val="pj"/>
      </w:pPr>
      <w:r>
        <w:rPr>
          <w:rStyle w:val="s0"/>
        </w:rPr>
        <w:t xml:space="preserve">в </w:t>
      </w:r>
      <w:hyperlink r:id="rId10" w:anchor="sub_id=1500" w:history="1">
        <w:r>
          <w:rPr>
            <w:rStyle w:val="a4"/>
          </w:rPr>
          <w:t>пункте 15</w:t>
        </w:r>
      </w:hyperlink>
      <w:r>
        <w:rPr>
          <w:rStyle w:val="s0"/>
        </w:rPr>
        <w:t>:</w:t>
      </w:r>
    </w:p>
    <w:p w:rsidR="00000000" w:rsidRDefault="00411191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411191">
      <w:pPr>
        <w:pStyle w:val="pj"/>
      </w:pPr>
      <w:r>
        <w:rPr>
          <w:rStyle w:val="s0"/>
        </w:rPr>
        <w:t>«2) организация и о</w:t>
      </w:r>
      <w:r>
        <w:rPr>
          <w:rStyle w:val="s0"/>
        </w:rPr>
        <w:t>существление государственного контроля за соблюдением трудового законодательства Республики Казахстан, в том числе требований по безопасности и охране труда, законодательства о занятости населения, пенсионном обеспечении, социальной защите лиц с инвалиднос</w:t>
      </w:r>
      <w:r>
        <w:rPr>
          <w:rStyle w:val="s0"/>
        </w:rPr>
        <w:t>тью, об обязательном социальном страховании, специальных социальных услугах, опеке и попечительстве над недееспособными, ограниченно дееспособными совершеннолетними гражданами, а также миграции населения в пределах своей компетенции, осуществление межведом</w:t>
      </w:r>
      <w:r>
        <w:rPr>
          <w:rStyle w:val="s0"/>
        </w:rPr>
        <w:t>ственной координации по защите трудовых прав граждан Республики Казахстан, осуществляющих трудовую деятельность за рубежом, координация деятельности и осуществление проверки деятельности местного органа по инспекции труда;»;</w:t>
      </w:r>
    </w:p>
    <w:p w:rsidR="00000000" w:rsidRDefault="00411191">
      <w:pPr>
        <w:pStyle w:val="pj"/>
      </w:pPr>
      <w:r>
        <w:rPr>
          <w:rStyle w:val="s0"/>
        </w:rPr>
        <w:t>дополнить подпунктом 5-1) следу</w:t>
      </w:r>
      <w:r>
        <w:rPr>
          <w:rStyle w:val="s0"/>
        </w:rPr>
        <w:t>ющего содержания:</w:t>
      </w:r>
    </w:p>
    <w:p w:rsidR="00000000" w:rsidRDefault="00411191">
      <w:pPr>
        <w:pStyle w:val="pj"/>
      </w:pPr>
      <w:r>
        <w:rPr>
          <w:rStyle w:val="s0"/>
        </w:rPr>
        <w:t>«5-1) участие в пределах компетенции в разработке проектов нормативных правовых актов и международных договоров Республики Казахстан;»;</w:t>
      </w:r>
    </w:p>
    <w:p w:rsidR="00000000" w:rsidRDefault="00411191">
      <w:pPr>
        <w:pStyle w:val="pj"/>
      </w:pPr>
      <w:r>
        <w:rPr>
          <w:rStyle w:val="s0"/>
        </w:rPr>
        <w:t>подпункт 9) исключить;</w:t>
      </w:r>
    </w:p>
    <w:p w:rsidR="00000000" w:rsidRDefault="00411191">
      <w:pPr>
        <w:pStyle w:val="pj"/>
      </w:pPr>
      <w:r>
        <w:rPr>
          <w:rStyle w:val="s0"/>
        </w:rPr>
        <w:t>дополнить подпунктом 37-1) следующего содержания:</w:t>
      </w:r>
    </w:p>
    <w:p w:rsidR="00000000" w:rsidRDefault="00411191">
      <w:pPr>
        <w:pStyle w:val="pj"/>
      </w:pPr>
      <w:r>
        <w:rPr>
          <w:rStyle w:val="s0"/>
        </w:rPr>
        <w:t>«37-1) разработка методики оп</w:t>
      </w:r>
      <w:r>
        <w:rPr>
          <w:rStyle w:val="s0"/>
        </w:rPr>
        <w:t>ределения минимального размера месячной заработной платы;»;</w:t>
      </w:r>
    </w:p>
    <w:p w:rsidR="00000000" w:rsidRDefault="00411191">
      <w:pPr>
        <w:pStyle w:val="pj"/>
      </w:pPr>
      <w:r>
        <w:rPr>
          <w:rStyle w:val="s0"/>
        </w:rPr>
        <w:t>дополнить подпунктами 50-1), 50-2) и 50-3) следующего содержания:</w:t>
      </w:r>
    </w:p>
    <w:p w:rsidR="00000000" w:rsidRDefault="00411191">
      <w:pPr>
        <w:pStyle w:val="pj"/>
      </w:pPr>
      <w:r>
        <w:rPr>
          <w:rStyle w:val="s0"/>
        </w:rPr>
        <w:t>«50-1) разработка и утверждение правил регистрации и ведения учета несчастных случаев, связанных с трудовой деятельностью;</w:t>
      </w:r>
    </w:p>
    <w:p w:rsidR="00000000" w:rsidRDefault="00411191">
      <w:pPr>
        <w:pStyle w:val="pj"/>
      </w:pPr>
      <w:r>
        <w:rPr>
          <w:rStyle w:val="s0"/>
        </w:rPr>
        <w:t>50-2) р</w:t>
      </w:r>
      <w:r>
        <w:rPr>
          <w:rStyle w:val="s0"/>
        </w:rPr>
        <w:t>азработка и утверждение правил направления в электронном формате акта о несчастном случае в уполномоченный государственный орган по труду;</w:t>
      </w:r>
    </w:p>
    <w:p w:rsidR="00000000" w:rsidRDefault="00411191">
      <w:pPr>
        <w:pStyle w:val="pj"/>
      </w:pPr>
      <w:r>
        <w:rPr>
          <w:rStyle w:val="s0"/>
        </w:rPr>
        <w:t>50-3) разработка и утверждение правил по направлению сведений о заключении договора обязательного страхования работни</w:t>
      </w:r>
      <w:r>
        <w:rPr>
          <w:rStyle w:val="s0"/>
        </w:rPr>
        <w:t>ка от несчастных случаев при исполнении им трудовых (служебных) обязанностей;»;</w:t>
      </w:r>
    </w:p>
    <w:p w:rsidR="00000000" w:rsidRDefault="00411191">
      <w:pPr>
        <w:pStyle w:val="pji"/>
      </w:pPr>
      <w:bookmarkStart w:id="1" w:name="SUB10"/>
      <w:bookmarkEnd w:id="1"/>
      <w:r>
        <w:rPr>
          <w:rStyle w:val="s3"/>
        </w:rPr>
        <w:t xml:space="preserve">Абзацы семнадцатый - двадцатый пункта 1 </w:t>
      </w:r>
      <w:hyperlink w:anchor="sub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2025 года</w:t>
      </w:r>
    </w:p>
    <w:p w:rsidR="00000000" w:rsidRDefault="00411191">
      <w:pPr>
        <w:pStyle w:val="pj"/>
      </w:pPr>
      <w:r>
        <w:rPr>
          <w:rStyle w:val="s40"/>
        </w:rPr>
        <w:t>дополнить подпунктами 70-2), 70-3) и 70-4) следующего содержания:</w:t>
      </w:r>
    </w:p>
    <w:p w:rsidR="00000000" w:rsidRDefault="00411191">
      <w:pPr>
        <w:pStyle w:val="pj"/>
      </w:pPr>
      <w:r>
        <w:rPr>
          <w:rStyle w:val="s40"/>
        </w:rPr>
        <w:t>«</w:t>
      </w:r>
      <w:r>
        <w:rPr>
          <w:rStyle w:val="s40"/>
        </w:rPr>
        <w:t>70-2) разработка и утверждение правил ведения реестра независимых экспертов медико-социальной экспертизы, а также оснований включения в реестр и исключения из него;</w:t>
      </w:r>
    </w:p>
    <w:p w:rsidR="00000000" w:rsidRDefault="00411191">
      <w:pPr>
        <w:pStyle w:val="pj"/>
      </w:pPr>
      <w:r>
        <w:rPr>
          <w:rStyle w:val="s40"/>
        </w:rPr>
        <w:t>70-3) разработка и утверждение правил и критериев оценки результатов работы независимых экс</w:t>
      </w:r>
      <w:r>
        <w:rPr>
          <w:rStyle w:val="s40"/>
        </w:rPr>
        <w:t>пертов медико-социальной экспертизы;</w:t>
      </w:r>
    </w:p>
    <w:p w:rsidR="00000000" w:rsidRDefault="00411191">
      <w:pPr>
        <w:pStyle w:val="pj"/>
      </w:pPr>
      <w:r>
        <w:rPr>
          <w:rStyle w:val="s40"/>
        </w:rPr>
        <w:t>70-4) разработка и утверждение правил оплаты услуг независимых экспертов медико-социальной экспертизы и тарифов на услуги независимых экспертов медико-социальной экспертизы;»;</w:t>
      </w:r>
    </w:p>
    <w:p w:rsidR="00000000" w:rsidRDefault="00411191">
      <w:pPr>
        <w:pStyle w:val="pj"/>
      </w:pPr>
      <w:r>
        <w:rPr>
          <w:rStyle w:val="s0"/>
        </w:rPr>
        <w:t>дополнить подпунктом 79-1) следующего содер</w:t>
      </w:r>
      <w:r>
        <w:rPr>
          <w:rStyle w:val="s0"/>
        </w:rPr>
        <w:t>жания:</w:t>
      </w:r>
    </w:p>
    <w:p w:rsidR="00000000" w:rsidRDefault="00411191">
      <w:pPr>
        <w:pStyle w:val="pj"/>
      </w:pPr>
      <w:r>
        <w:rPr>
          <w:rStyle w:val="s0"/>
        </w:rPr>
        <w:t>«79-1) разработка и утверждение правил работы, сопровождения, предоставления доступа и обеспечения информационного взаимодействия между единой цифровой платформой занятости «Электронная биржа труда» и автоматизированной информационной системой «Рыно</w:t>
      </w:r>
      <w:r>
        <w:rPr>
          <w:rStyle w:val="s0"/>
        </w:rPr>
        <w:t>к труда»;»;</w:t>
      </w:r>
    </w:p>
    <w:p w:rsidR="00000000" w:rsidRDefault="00411191">
      <w:pPr>
        <w:pStyle w:val="pj"/>
      </w:pPr>
      <w:r>
        <w:rPr>
          <w:rStyle w:val="s0"/>
        </w:rPr>
        <w:t>дополнить подпунктами 98-1) и 98-2) следующего содержания:</w:t>
      </w:r>
    </w:p>
    <w:p w:rsidR="00000000" w:rsidRDefault="00411191">
      <w:pPr>
        <w:pStyle w:val="pj"/>
      </w:pPr>
      <w:r>
        <w:rPr>
          <w:rStyle w:val="s0"/>
        </w:rPr>
        <w:t>«98-1) разработка и утверждение правил проведения аттестации на профессиональную компетентность работников центров трудовой мобильности и карьерных центров;</w:t>
      </w:r>
    </w:p>
    <w:p w:rsidR="00000000" w:rsidRDefault="00411191">
      <w:pPr>
        <w:pStyle w:val="pj"/>
      </w:pPr>
      <w:r>
        <w:rPr>
          <w:rStyle w:val="s0"/>
        </w:rPr>
        <w:t>98-2) разработка и утверждение правил непрерывного профессионального развития работников центров трудовой мобильности и карьерных центров;»;</w:t>
      </w:r>
    </w:p>
    <w:p w:rsidR="00000000" w:rsidRDefault="00411191">
      <w:pPr>
        <w:pStyle w:val="pj"/>
      </w:pPr>
      <w:r>
        <w:rPr>
          <w:rStyle w:val="s0"/>
        </w:rPr>
        <w:t>подпункт 108) изложить в следующей редакции:</w:t>
      </w:r>
    </w:p>
    <w:p w:rsidR="00000000" w:rsidRDefault="00411191">
      <w:pPr>
        <w:pStyle w:val="pj"/>
      </w:pPr>
      <w:r>
        <w:rPr>
          <w:rStyle w:val="s0"/>
        </w:rPr>
        <w:t>«108) разработка и утверждение правил осуществления мониторинга создания рабочих мест центральными и местными исполнительными органами, ответственными за реализацию документов Системы государственного планирования, представления сведений о создании рабочих</w:t>
      </w:r>
      <w:r>
        <w:rPr>
          <w:rStyle w:val="s0"/>
        </w:rPr>
        <w:t xml:space="preserve"> мест;»;</w:t>
      </w:r>
    </w:p>
    <w:p w:rsidR="00000000" w:rsidRDefault="00411191">
      <w:pPr>
        <w:pStyle w:val="pj"/>
      </w:pPr>
      <w:r>
        <w:rPr>
          <w:rStyle w:val="s0"/>
        </w:rPr>
        <w:t>дополнить подпунктами 146-1), 146-2) и 146-3) следующего содержания:</w:t>
      </w:r>
    </w:p>
    <w:p w:rsidR="00000000" w:rsidRDefault="00411191">
      <w:pPr>
        <w:pStyle w:val="pj"/>
      </w:pPr>
      <w:r>
        <w:rPr>
          <w:rStyle w:val="s0"/>
        </w:rPr>
        <w:t>«146-1) разработка и утверждение правил осуществления, приостановления, возобновления и прекращения профессиональной выплаты за счет средств работодателя;</w:t>
      </w:r>
    </w:p>
    <w:p w:rsidR="00000000" w:rsidRDefault="00411191">
      <w:pPr>
        <w:pStyle w:val="pj"/>
      </w:pPr>
      <w:r>
        <w:rPr>
          <w:rStyle w:val="s0"/>
        </w:rPr>
        <w:t>146-2) разработка и утв</w:t>
      </w:r>
      <w:r>
        <w:rPr>
          <w:rStyle w:val="s0"/>
        </w:rPr>
        <w:t>ерждение правил назначения, осуществления, приостановления, возобновления и прекращения выплаты специального профессионального государственного пособия;</w:t>
      </w:r>
    </w:p>
    <w:p w:rsidR="00000000" w:rsidRDefault="00411191">
      <w:pPr>
        <w:pStyle w:val="pj"/>
      </w:pPr>
      <w:r>
        <w:rPr>
          <w:rStyle w:val="s0"/>
        </w:rPr>
        <w:t>146-3) разработка и утверждение правил возмещения затрат на проведение превентивных и (или) реабилитаци</w:t>
      </w:r>
      <w:r>
        <w:rPr>
          <w:rStyle w:val="s0"/>
        </w:rPr>
        <w:t>онных мер;»;</w:t>
      </w:r>
    </w:p>
    <w:p w:rsidR="00000000" w:rsidRDefault="00411191">
      <w:pPr>
        <w:pStyle w:val="pj"/>
      </w:pPr>
      <w:r>
        <w:rPr>
          <w:rStyle w:val="s0"/>
        </w:rPr>
        <w:t>дополнить подпунктом 191-1) следующего содержания:</w:t>
      </w:r>
    </w:p>
    <w:p w:rsidR="00000000" w:rsidRDefault="00411191">
      <w:pPr>
        <w:pStyle w:val="pj"/>
      </w:pPr>
      <w:r>
        <w:rPr>
          <w:rStyle w:val="s0"/>
        </w:rPr>
        <w:t>«191-1) определение размера субсидий на оснащение специальных рабочих мест;»;</w:t>
      </w:r>
    </w:p>
    <w:p w:rsidR="00000000" w:rsidRDefault="00411191">
      <w:pPr>
        <w:pStyle w:val="pj"/>
      </w:pPr>
      <w:r>
        <w:rPr>
          <w:rStyle w:val="s0"/>
        </w:rPr>
        <w:t>дополнить подпунктами 229-29), 229-30) и 229-31) следующего содержания:</w:t>
      </w:r>
    </w:p>
    <w:p w:rsidR="00000000" w:rsidRDefault="00411191">
      <w:pPr>
        <w:pStyle w:val="pj"/>
      </w:pPr>
      <w:r>
        <w:rPr>
          <w:rStyle w:val="s0"/>
        </w:rPr>
        <w:t>«229-29) участие в пределах своей компетен</w:t>
      </w:r>
      <w:r>
        <w:rPr>
          <w:rStyle w:val="s0"/>
        </w:rPr>
        <w:t>ции в формировании и реализации государственной политики в сфере опеки и попечительства над недееспособными, ограниченно дееспособными совершеннолетними гражданами;</w:t>
      </w:r>
    </w:p>
    <w:p w:rsidR="00000000" w:rsidRDefault="00411191">
      <w:pPr>
        <w:pStyle w:val="pj"/>
      </w:pPr>
      <w:r>
        <w:rPr>
          <w:rStyle w:val="s0"/>
        </w:rPr>
        <w:t>229-30) разработка и утверждение правил оказания государственной услуги по установлению опе</w:t>
      </w:r>
      <w:r>
        <w:rPr>
          <w:rStyle w:val="s0"/>
        </w:rPr>
        <w:t>ки или попечительства над недееспособными или ограниченно дееспособными совершеннолетними лицами;</w:t>
      </w:r>
    </w:p>
    <w:p w:rsidR="00000000" w:rsidRDefault="00411191">
      <w:pPr>
        <w:pStyle w:val="pj"/>
      </w:pPr>
      <w:r>
        <w:rPr>
          <w:rStyle w:val="s0"/>
        </w:rPr>
        <w:t>229-31) разработка и утверждение правил оказания государственной услуги по выдаче разрешения по распоряжению имуществом, снятию пенсий, пособий, социальных вы</w:t>
      </w:r>
      <w:r>
        <w:rPr>
          <w:rStyle w:val="s0"/>
        </w:rPr>
        <w:t>плат, поступивших на счет недееспособного или ограниченно дееспособного совершеннолетнего лица, и на отчуждение имущества граждан, признанных по решению суда недееспособными или ограниченно дееспособными;»;</w:t>
      </w:r>
    </w:p>
    <w:p w:rsidR="00000000" w:rsidRDefault="00411191">
      <w:pPr>
        <w:pStyle w:val="pj"/>
      </w:pPr>
      <w:r>
        <w:rPr>
          <w:rStyle w:val="s0"/>
        </w:rPr>
        <w:t xml:space="preserve">в </w:t>
      </w:r>
      <w:hyperlink r:id="rId11" w:anchor="sub_id=1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организаций, находящихся в ведении Министерства:</w:t>
      </w:r>
    </w:p>
    <w:p w:rsidR="00000000" w:rsidRDefault="00411191">
      <w:pPr>
        <w:pStyle w:val="pj"/>
      </w:pPr>
      <w:r>
        <w:rPr>
          <w:rStyle w:val="s0"/>
        </w:rPr>
        <w:t>в строке «Государственные предприятия на праве хозяйственного ведения:» пункт 1 изложить в следующей редакции:</w:t>
      </w:r>
    </w:p>
    <w:p w:rsidR="00000000" w:rsidRDefault="00411191">
      <w:pPr>
        <w:pStyle w:val="pj"/>
      </w:pPr>
      <w:r>
        <w:rPr>
          <w:rStyle w:val="s0"/>
        </w:rPr>
        <w:t>«1. Национальный научный центр развития сферы социально</w:t>
      </w:r>
      <w:r>
        <w:rPr>
          <w:rStyle w:val="s0"/>
        </w:rPr>
        <w:t>й защиты.».</w:t>
      </w:r>
    </w:p>
    <w:p w:rsidR="00000000" w:rsidRDefault="00411191">
      <w:pPr>
        <w:pStyle w:val="pj"/>
      </w:pPr>
      <w:bookmarkStart w:id="2" w:name="SUB200"/>
      <w:bookmarkEnd w:id="2"/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0" w:history="1">
        <w:r>
          <w:rPr>
            <w:rStyle w:val="a4"/>
          </w:rPr>
          <w:t>аб</w:t>
        </w:r>
        <w:r>
          <w:rPr>
            <w:rStyle w:val="a4"/>
          </w:rPr>
          <w:t>зацев семнадцатого, восемнадцатого, девятнадцатого и двадцатого</w:t>
        </w:r>
      </w:hyperlink>
      <w:r>
        <w:rPr>
          <w:rStyle w:val="s0"/>
        </w:rPr>
        <w:t xml:space="preserve"> пункта 1, которые вводятся в действие с 1 января 2025 года.</w:t>
      </w:r>
    </w:p>
    <w:p w:rsidR="00000000" w:rsidRDefault="00411191">
      <w:pPr>
        <w:pStyle w:val="pj"/>
      </w:pPr>
      <w:r>
        <w:t> </w:t>
      </w:r>
    </w:p>
    <w:p w:rsidR="00000000" w:rsidRDefault="0041119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1191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41119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119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11191">
            <w:pPr>
              <w:pStyle w:val="pr"/>
            </w:pPr>
            <w:r>
              <w:rPr>
                <w:rStyle w:val="s0"/>
                <w:b/>
                <w:bCs/>
              </w:rPr>
              <w:t>О. Бектенов</w:t>
            </w:r>
          </w:p>
        </w:tc>
      </w:tr>
    </w:tbl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j"/>
      </w:pPr>
      <w:r>
        <w:rPr>
          <w:rStyle w:val="s0"/>
        </w:rPr>
        <w:t> </w:t>
      </w:r>
    </w:p>
    <w:p w:rsidR="00000000" w:rsidRDefault="00411191">
      <w:pPr>
        <w:pStyle w:val="pr"/>
      </w:pPr>
      <w:r>
        <w:rPr>
          <w:b/>
          <w:bCs/>
          <w:sz w:val="28"/>
          <w:szCs w:val="28"/>
        </w:rPr>
        <w:t> </w:t>
      </w:r>
    </w:p>
    <w:p w:rsidR="00000000" w:rsidRDefault="00411191">
      <w:pPr>
        <w:pStyle w:val="pr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191" w:rsidRDefault="00411191" w:rsidP="00411191">
      <w:r>
        <w:separator/>
      </w:r>
    </w:p>
  </w:endnote>
  <w:endnote w:type="continuationSeparator" w:id="0">
    <w:p w:rsidR="00411191" w:rsidRDefault="00411191" w:rsidP="00411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1" w:rsidRDefault="004111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1" w:rsidRDefault="004111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1" w:rsidRDefault="004111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191" w:rsidRDefault="00411191" w:rsidP="00411191">
      <w:r>
        <w:separator/>
      </w:r>
    </w:p>
  </w:footnote>
  <w:footnote w:type="continuationSeparator" w:id="0">
    <w:p w:rsidR="00411191" w:rsidRDefault="00411191" w:rsidP="00411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1" w:rsidRDefault="004111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1" w:rsidRDefault="00411191" w:rsidP="004111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191" w:rsidRDefault="00411191" w:rsidP="004111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2024 года № 213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</w:t>
    </w:r>
  </w:p>
  <w:p w:rsidR="00411191" w:rsidRPr="00411191" w:rsidRDefault="00411191" w:rsidP="004111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06.04.2024 г.,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191" w:rsidRDefault="004111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191"/>
    <w:rsid w:val="00411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11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119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11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119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11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119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11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119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8369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783696" TargetMode="External"/><Relationship Id="rId12" Type="http://schemas.openxmlformats.org/officeDocument/2006/relationships/hyperlink" Target="http://online.zakon.kz/Document/?doc_id=316846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36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78369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836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707</Words>
  <Characters>5985</Characters>
  <Application>Microsoft Office Word</Application>
  <DocSecurity>0</DocSecurity>
  <Lines>49</Lines>
  <Paragraphs>13</Paragraphs>
  <ScaleCrop>false</ScaleCrop>
  <Company/>
  <LinksUpToDate>false</LinksUpToDate>
  <CharactersWithSpaces>6679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2024-12-25T07:34:00Z</dcterms:created>
  <dcterms:modified xsi:type="dcterms:W3CDTF">2024-12-25T07:34:00Z</dcterms:modified>
</cp:coreProperties>
</file>