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A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</w:t>
      </w:r>
      <w:r>
        <w:rPr>
          <w:rStyle w:val="s0"/>
          <w:b/>
          <w:bCs/>
        </w:rPr>
        <w:t>ардағы № 148 қаулысына өзгерістер мен толықтыру енгізу туралы» Қазақстан Республикасы Үкіметінің 2021 жылғы 17 наурыздағы № 140 Қаулысы</w:t>
      </w:r>
    </w:p>
    <w:p w:rsidR="00000000" w:rsidRDefault="00D34A0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34A0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562/kaz" w:history="1">
        <w:r>
          <w:rPr>
            <w:rStyle w:val="a4"/>
            <w:lang w:val="kk-KZ"/>
          </w:rPr>
          <w:t>«ҚР НҚА электрондық түрдегі эталондық бақылау банкі» АЖ 2021 ж. 25 наурызда</w:t>
        </w:r>
      </w:hyperlink>
      <w:r>
        <w:rPr>
          <w:rStyle w:val="s0"/>
        </w:rPr>
        <w:t xml:space="preserve">; ҚР Президенті мен ҚР Үкіметінің Актілер жинағы, 2021 ж., № 12-13, </w:t>
      </w:r>
      <w:r>
        <w:rPr>
          <w:rStyle w:val="s0"/>
          <w:lang w:val="en-US"/>
        </w:rPr>
        <w:t>64</w:t>
      </w:r>
      <w:r>
        <w:rPr>
          <w:rStyle w:val="s0"/>
        </w:rPr>
        <w:t>-құжат</w:t>
      </w:r>
    </w:p>
    <w:p w:rsidR="00000000" w:rsidRDefault="00D34A02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A02" w:rsidRDefault="00D34A02" w:rsidP="00D34A02">
      <w:r>
        <w:separator/>
      </w:r>
    </w:p>
  </w:endnote>
  <w:endnote w:type="continuationSeparator" w:id="0">
    <w:p w:rsidR="00D34A02" w:rsidRDefault="00D34A02" w:rsidP="00D34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02" w:rsidRDefault="00D34A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02" w:rsidRDefault="00D34A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02" w:rsidRDefault="00D34A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A02" w:rsidRDefault="00D34A02" w:rsidP="00D34A02">
      <w:r>
        <w:separator/>
      </w:r>
    </w:p>
  </w:footnote>
  <w:footnote w:type="continuationSeparator" w:id="0">
    <w:p w:rsidR="00D34A02" w:rsidRDefault="00D34A02" w:rsidP="00D34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02" w:rsidRDefault="00D34A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02" w:rsidRDefault="00D34A02" w:rsidP="00D34A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4A02" w:rsidRPr="00D34A02" w:rsidRDefault="00D34A02" w:rsidP="00D34A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қаулысына өзгерістер мен толықтыру енгізу туралы» Қазақстан Республикасы Үкіметінің 2021 жылғы 17 наурыздағы № 140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A02" w:rsidRDefault="00D34A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A02"/>
    <w:rsid w:val="00D34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A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A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A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A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4A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A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4A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A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781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«Көшіп келушілердің Қазақстан Республикасына келуінің және онда болуының, сондай-ақ олардың Қазақстан Республикасынан кетуінің қағидаларын және Көші-қон бақылауын жүзеге асыру, сондай-ақ Қазақстан Республикасының Мемлекеттік шекарасынан заңсыз өтетін, Қазақстан Республикасының аумағында заңсыз болатын шетелдіктер мен азаматтығы жоқ адамдарды, сондай-ақ Қазақстан Республикасының аумағына келуге тыйым салынған адамдарды есепке алу қағидаларын бекіту туралы» Қазақстан Республикасы Үкіметінің 2012 жылғы 21 қаңтардағы № 148 қаулысына өзгерістер мен толықтыру енгізу туралы» Қазақстан Республикасы Үкіметінің 2021 жылғы 17 наурыздағы № 140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2023-11-21T20:53:00Z</dcterms:created>
  <dcterms:modified xsi:type="dcterms:W3CDTF">2023-11-21T20:53:00Z</dcterms:modified>
</cp:coreProperties>
</file>