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EC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2020 года № 446-ФЗ «О внесении изменений в отдельные законодательные акты Российской Федерации по вопросам создания и обеспечения функционирования информационной системы «Одно окно» в сфере внешнеторгово</w:t>
      </w:r>
      <w:r>
        <w:rPr>
          <w:rStyle w:val="s0"/>
          <w:b/>
          <w:bCs/>
        </w:rPr>
        <w:t>й деятельности» (с изменениями и дополнениями по состоянию на 02.07.2021 г.)</w:t>
      </w:r>
    </w:p>
    <w:p w:rsidR="00000000" w:rsidRDefault="00850ECA">
      <w:pPr>
        <w:pStyle w:val="pj"/>
      </w:pPr>
      <w:r>
        <w:rPr>
          <w:rStyle w:val="s0"/>
          <w:b/>
          <w:bCs/>
        </w:rPr>
        <w:t> </w:t>
      </w:r>
    </w:p>
    <w:p w:rsidR="00000000" w:rsidRDefault="00850ECA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22 декабря 2020 г., № 0001202012220028.</w:t>
      </w:r>
    </w:p>
    <w:p w:rsidR="00000000" w:rsidRDefault="00850ECA">
      <w:pPr>
        <w:pStyle w:val="pj"/>
      </w:pPr>
      <w:r>
        <w:rPr>
          <w:rStyle w:val="s0"/>
        </w:rPr>
        <w:t> </w:t>
      </w:r>
    </w:p>
    <w:p w:rsidR="00000000" w:rsidRDefault="00850ECA">
      <w:pPr>
        <w:pStyle w:val="pj"/>
      </w:pPr>
      <w:r>
        <w:rPr>
          <w:rStyle w:val="s0"/>
        </w:rPr>
        <w:t>Внесены изменения:</w:t>
      </w:r>
    </w:p>
    <w:p w:rsidR="00000000" w:rsidRDefault="00850ECA">
      <w:pPr>
        <w:pStyle w:val="pj"/>
      </w:pPr>
      <w:r>
        <w:t> </w:t>
      </w:r>
    </w:p>
    <w:p w:rsidR="00000000" w:rsidRDefault="00850ECA">
      <w:pPr>
        <w:pStyle w:val="pj"/>
      </w:pPr>
      <w:hyperlink r:id="rId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359-ФЗ (см. </w:t>
      </w:r>
      <w:hyperlink r:id="rId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850EC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ECA" w:rsidRDefault="00850ECA" w:rsidP="00850ECA">
      <w:r>
        <w:separator/>
      </w:r>
    </w:p>
  </w:endnote>
  <w:endnote w:type="continuationSeparator" w:id="0">
    <w:p w:rsidR="00850ECA" w:rsidRDefault="00850ECA" w:rsidP="00850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ECA" w:rsidRDefault="00850ECA" w:rsidP="00850ECA">
      <w:r>
        <w:separator/>
      </w:r>
    </w:p>
  </w:footnote>
  <w:footnote w:type="continuationSeparator" w:id="0">
    <w:p w:rsidR="00850ECA" w:rsidRDefault="00850ECA" w:rsidP="00850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 w:rsidP="00850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ECA" w:rsidRPr="00850ECA" w:rsidRDefault="00850ECA" w:rsidP="00850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2020 года № 446-ФЗ «О внесении изменений в отдельные законодательные акты Российской Федерации по вопросам создания и обеспечения функционирования информационной системы «Одно окно» в сфере внешнеторговой деятельности»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ECA" w:rsidRDefault="00850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ECA"/>
    <w:rsid w:val="0085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E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E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360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360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2020 года № 446-ФЗ «О внесении изменений в отдельные законодательные акты Российской Федерации по вопросам создания и обеспечения функционирования информационной системы «Одно окно» в сфере внешнеторговой деятельности» (с изменениями и дополнениями по состоянию на 02.07.2021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2024-05-09T12:52:00Z</dcterms:created>
  <dcterms:modified xsi:type="dcterms:W3CDTF">2024-05-09T12:52:00Z</dcterms:modified>
</cp:coreProperties>
</file>