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75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ноября 2024 года № 393-ФЗ «О внесении изменений в часть первую Налогового кодекса Российской Федерации»</w:t>
      </w:r>
    </w:p>
    <w:p w:rsidR="00000000" w:rsidRDefault="00343751">
      <w:pPr>
        <w:pStyle w:val="pj"/>
      </w:pPr>
      <w:r>
        <w:rPr>
          <w:rStyle w:val="s0"/>
          <w:b/>
          <w:bCs/>
        </w:rPr>
        <w:t> </w:t>
      </w:r>
    </w:p>
    <w:p w:rsidR="00000000" w:rsidRDefault="00343751">
      <w:pPr>
        <w:pStyle w:val="pj"/>
      </w:pPr>
      <w:r>
        <w:t>Опубликован: «Официальный интернет-портал правовой информации» (http://pravo.gov.ru), 23.11.2024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751" w:rsidRDefault="00343751" w:rsidP="00343751">
      <w:r>
        <w:separator/>
      </w:r>
    </w:p>
  </w:endnote>
  <w:endnote w:type="continuationSeparator" w:id="0">
    <w:p w:rsidR="00343751" w:rsidRDefault="00343751" w:rsidP="00343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51" w:rsidRDefault="0034375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51" w:rsidRDefault="0034375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51" w:rsidRDefault="0034375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751" w:rsidRDefault="00343751" w:rsidP="00343751">
      <w:r>
        <w:separator/>
      </w:r>
    </w:p>
  </w:footnote>
  <w:footnote w:type="continuationSeparator" w:id="0">
    <w:p w:rsidR="00343751" w:rsidRDefault="00343751" w:rsidP="003437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51" w:rsidRDefault="0034375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51" w:rsidRDefault="00343751" w:rsidP="0034375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751" w:rsidRPr="00343751" w:rsidRDefault="00343751" w:rsidP="0034375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ноября 2024 года № 393-ФЗ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51" w:rsidRDefault="0034375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751"/>
    <w:rsid w:val="00343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4375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375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375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37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4375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375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375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37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222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2025-05-15T03:11:00Z</dcterms:created>
  <dcterms:modified xsi:type="dcterms:W3CDTF">2025-05-15T03:11:00Z</dcterms:modified>
</cp:coreProperties>
</file>