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30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 Ұлттық экономика министрлігінің кейбір бұйрықтарына өзгерістер енгізу және «Тауар биржаларының күнделікті электрондық есептілік нысандарын, оларды ұсыну қағидаларын бекіту туралы» Қазақстан Республикасы Ұлттық экономика министрінің </w:t>
      </w:r>
      <w:r>
        <w:rPr>
          <w:rStyle w:val="s0"/>
          <w:b/>
          <w:bCs/>
        </w:rPr>
        <w:t>2015 жылғы 26 ақпандағы № 140 бұйрығының күші жойылды деп тану туралы» Қазақстан Республикасы Ұлттық экономика министрінің 2018 жылғы 10 тамыздағы № 10 бұйрығы</w:t>
      </w:r>
    </w:p>
    <w:p w:rsidR="00000000" w:rsidRDefault="0022303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2303E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28 тамызда № 17312 тіркелді</w:t>
      </w:r>
    </w:p>
    <w:p w:rsidR="00000000" w:rsidRDefault="0022303E">
      <w:pPr>
        <w:ind w:firstLine="400"/>
        <w:jc w:val="both"/>
      </w:pPr>
      <w:r>
        <w:t> </w:t>
      </w:r>
    </w:p>
    <w:p w:rsidR="00000000" w:rsidRDefault="0022303E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4352/kaz" w:history="1">
        <w:r>
          <w:rPr>
            <w:rStyle w:val="a3"/>
            <w:lang w:val="kk-KZ"/>
          </w:rPr>
          <w:t>«ҚР НҚА электрондық түрдегі эталондық бақылау банкі</w:t>
        </w:r>
        <w:r>
          <w:rPr>
            <w:rStyle w:val="a3"/>
            <w:lang w:val="kk-KZ"/>
          </w:rPr>
          <w:t>» АЖ 2018 ж. 6 қыркүйекте</w:t>
        </w:r>
      </w:hyperlink>
      <w:r>
        <w:rPr>
          <w:rStyle w:val="s0"/>
        </w:rPr>
        <w:t>; «Егемен Қазақстан» 2018 жылғы 20 қыркүйек № 178 (29409)</w:t>
      </w:r>
    </w:p>
    <w:p w:rsidR="00000000" w:rsidRDefault="0022303E">
      <w:pPr>
        <w:ind w:firstLine="400"/>
        <w:jc w:val="both"/>
      </w:pPr>
      <w:r>
        <w:t> </w:t>
      </w:r>
    </w:p>
    <w:p w:rsidR="00000000" w:rsidRDefault="0022303E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303E" w:rsidRDefault="0022303E" w:rsidP="0022303E">
      <w:r>
        <w:separator/>
      </w:r>
    </w:p>
  </w:endnote>
  <w:endnote w:type="continuationSeparator" w:id="0">
    <w:p w:rsidR="0022303E" w:rsidRDefault="0022303E" w:rsidP="00223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303E" w:rsidRDefault="0022303E" w:rsidP="0022303E">
      <w:r>
        <w:separator/>
      </w:r>
    </w:p>
  </w:footnote>
  <w:footnote w:type="continuationSeparator" w:id="0">
    <w:p w:rsidR="0022303E" w:rsidRDefault="0022303E" w:rsidP="002230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 w:rsidP="002230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303E" w:rsidRPr="0022303E" w:rsidRDefault="0022303E" w:rsidP="002230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кейбір бұйрықтарына өзгерістер енгізу және «Тауар биржаларының күнделікті электрондық есептілік нысандарын, оларды ұсыну қағидаларын бекіту туралы» Қазақстан Республикасы Ұлттық экономика министрінің 2015 жылғы 26 ақпандағы № 140 бұйрығының күші жойылды деп тану туралы» Қазақстан Республикасы Ұлттық экономика министрінің 2018 жылғы 10 тамыздағы № 10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03E" w:rsidRDefault="002230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303E"/>
    <w:rsid w:val="00223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30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0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0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0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30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30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30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30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674</Characters>
  <Application>Microsoft Office Word</Application>
  <DocSecurity>0</DocSecurity>
  <Lines>5</Lines>
  <Paragraphs>1</Paragraphs>
  <ScaleCrop>false</ScaleCrop>
  <Company>SPecialiST RePack</Company>
  <LinksUpToDate>false</LinksUpToDate>
  <CharactersWithSpaces>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экономика министрлігінің кейбір бұйрықтарына өзгерістер енгізу және «Тауар биржаларының күнделікті электрондық есептілік нысандарын, оларды ұсыну қағидаларын бекіту туралы» Қазақстан Республикасы Ұлттық экономика министрінің 2015 жылғы 26 ақпандағы № 140 бұйрығының күші жойылды деп тану туралы» Қазақстан Республикасы Ұлттық экономика министрінің 2018 жылғы 10 тамыздағы № 10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2024-03-07T01:47:00Z</dcterms:created>
  <dcterms:modified xsi:type="dcterms:W3CDTF">2024-03-07T01:47:00Z</dcterms:modified>
</cp:coreProperties>
</file>