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23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«Ғарыш объектілерін ж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не оларға құқықтарды мемлекеттік тіркеу қағидаларын ж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не ғарыш объектілері тіркелімінің нысанын бекіту туралы» Қазақстан Республикасы Инвестициялар ж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не даму министрінің 2015 жылғы 24 с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уірдегі № 484 бұйрығына өзгерістер мен толықтырулар енгізу туралы» Қазақстан Республикасының Қорғаныс ж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не аэроғарыш өнерк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>сібі министрінің 2017 жылғы 24 с</w:t>
      </w:r>
      <w:r>
        <w:rPr>
          <w:rStyle w:val="s0"/>
          <w:b/>
          <w:bCs/>
          <w:lang w:val="kk-KZ"/>
        </w:rPr>
        <w:t>ә</w:t>
      </w:r>
      <w:r>
        <w:rPr>
          <w:rStyle w:val="s0"/>
          <w:b/>
          <w:bCs/>
        </w:rPr>
        <w:t xml:space="preserve">уірдегі № 70/НҚ бұйрығы </w:t>
      </w:r>
    </w:p>
    <w:p w:rsidR="00000000" w:rsidRDefault="00F423C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423C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25 мамырда № 15161 тіркелді</w:t>
      </w:r>
    </w:p>
    <w:p w:rsidR="00000000" w:rsidRDefault="00F423C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F423C3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2435/kaz" w:history="1">
        <w:r>
          <w:rPr>
            <w:rStyle w:val="a3"/>
            <w:lang w:val="kk-KZ"/>
          </w:rPr>
          <w:t>«ҚР НҚА электрондық түрдегі эталондық бақылау банкі» АЖ 20</w:t>
        </w:r>
        <w:r>
          <w:rPr>
            <w:rStyle w:val="a3"/>
            <w:lang w:val="kk-KZ"/>
          </w:rPr>
          <w:t>17 ж. 6 маусымда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2017 жылғы 20 маусым № 116 (29097)</w:t>
      </w:r>
    </w:p>
    <w:p w:rsidR="00000000" w:rsidRDefault="00F423C3">
      <w:pPr>
        <w:ind w:firstLine="400"/>
        <w:jc w:val="both"/>
      </w:pPr>
      <w:r>
        <w:rPr>
          <w:lang w:val="kk-KZ"/>
        </w:rPr>
        <w:t> </w:t>
      </w:r>
    </w:p>
    <w:p w:rsidR="00000000" w:rsidRDefault="00F423C3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23C3" w:rsidRDefault="00F423C3" w:rsidP="00F423C3">
      <w:r>
        <w:separator/>
      </w:r>
    </w:p>
  </w:endnote>
  <w:endnote w:type="continuationSeparator" w:id="0">
    <w:p w:rsidR="00F423C3" w:rsidRDefault="00F423C3" w:rsidP="00F423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23C3" w:rsidRDefault="00F423C3" w:rsidP="00F423C3">
      <w:r>
        <w:separator/>
      </w:r>
    </w:p>
  </w:footnote>
  <w:footnote w:type="continuationSeparator" w:id="0">
    <w:p w:rsidR="00F423C3" w:rsidRDefault="00F423C3" w:rsidP="00F423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 w:rsidP="00F423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23C3" w:rsidRPr="00F423C3" w:rsidRDefault="00F423C3" w:rsidP="00F423C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бұйрығына өзгерістер мен толықтырулар енгізу туралы» Қазақстан Республикасының Қорғаныс және аэроғарыш өнеркәсібі министрінің 2017 жылғы 24 сәуірдегі № 70/НҚ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23C3" w:rsidRDefault="00F423C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23C3"/>
    <w:rsid w:val="00F42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3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3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23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3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423C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423C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423C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423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639</Characters>
  <Application>Microsoft Office Word</Application>
  <DocSecurity>0</DocSecurity>
  <Lines>5</Lines>
  <Paragraphs>1</Paragraphs>
  <ScaleCrop>false</ScaleCrop>
  <Company>SPecialiST RePack</Company>
  <LinksUpToDate>false</LinksUpToDate>
  <CharactersWithSpaces>722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«Ғарыш объектілерін және оларға құқықтарды мемлекеттік тіркеу қағидаларын және ғарыш объектілері тіркелімінің нысанын бекіту туралы» Қазақстан Республикасы Инвестициялар және даму министрінің 2015 жылғы 24 сәуірдегі № 484 бұйрығына өзгерістер мен толықтырулар енгізу туралы» Қазақстан Республикасының Қорғаныс және аэроғарыш өнеркәсібі министрінің 2017 жылғы 24 сәуірдегі № 70/НҚ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2024-05-03T23:12:00Z</dcterms:created>
  <dcterms:modified xsi:type="dcterms:W3CDTF">2024-05-03T23:12:00Z</dcterms:modified>
</cp:coreProperties>
</file>