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51BC">
      <w:pPr>
        <w:rPr>
          <w:rFonts w:eastAsia="Times New Roman"/>
          <w:color w:val="auto"/>
        </w:rPr>
      </w:pPr>
      <w:bookmarkStart w:id="0" w:name="_GoBack"/>
      <w:bookmarkEnd w:id="0"/>
      <w:r>
        <w:rPr>
          <w:rStyle w:val="s0"/>
          <w:rFonts w:eastAsia="Times New Roman"/>
          <w:b/>
          <w:bCs/>
        </w:rPr>
        <w:t>«Мемлекеттік кітапханалардың, мемлекеттік музейлер мен музей-қорықтардың тауарларды, жұмыстарды, көрсетілетін қызметтерді өткізу жөніндегі ақылы қызмет түрлерін көрсету және олардың тауарларды, жұмыстарды, көрсетілетін қызметтерді өткізуден түскен ақшаны ж</w:t>
      </w:r>
      <w:r>
        <w:rPr>
          <w:rStyle w:val="s0"/>
          <w:rFonts w:eastAsia="Times New Roman"/>
          <w:b/>
          <w:bCs/>
        </w:rPr>
        <w:t>ұмсау қағидаларын бекіту туралы» Қазақстан Республикасы Мәдениет және спорт министрінің 2015 жылғы 26 қаңтардағы № 21 бұйрығына өзгерістер енгізу туралы» Қазақстан Республикасы Мәдениет және спорт министрінің 2018 жылғы 24 қазандағы № 304 бұйрығ</w:t>
      </w:r>
      <w:r>
        <w:rPr>
          <w:rStyle w:val="s0"/>
          <w:rFonts w:eastAsia="Times New Roman"/>
          <w:b/>
          <w:bCs/>
        </w:rPr>
        <w:t>ы</w:t>
      </w:r>
    </w:p>
    <w:p w:rsidR="00000000" w:rsidRDefault="004C51BC">
      <w:pPr>
        <w:ind w:firstLine="397"/>
        <w:jc w:val="both"/>
      </w:pPr>
      <w:r>
        <w:rPr>
          <w:rStyle w:val="s0"/>
          <w:b/>
          <w:bCs/>
        </w:rPr>
        <w:t> </w:t>
      </w:r>
    </w:p>
    <w:p w:rsidR="00000000" w:rsidRDefault="004C51BC">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2018 жылғы 5 қарашада № 17695 тіркелді</w:t>
      </w:r>
    </w:p>
    <w:p w:rsidR="00000000" w:rsidRDefault="004C51BC">
      <w:pPr>
        <w:ind w:firstLine="397"/>
        <w:jc w:val="both"/>
      </w:pPr>
      <w:r>
        <w:rPr>
          <w:rStyle w:val="s0"/>
          <w:lang w:val="kk-KZ"/>
        </w:rPr>
        <w:t> </w:t>
      </w:r>
    </w:p>
    <w:p w:rsidR="00000000" w:rsidRDefault="004C51BC">
      <w:pPr>
        <w:ind w:firstLine="397"/>
        <w:jc w:val="both"/>
      </w:pPr>
      <w:r>
        <w:rPr>
          <w:rStyle w:val="s0"/>
          <w:lang w:val="kk-KZ"/>
        </w:rPr>
        <w:t xml:space="preserve">Жариялануы: </w:t>
      </w:r>
      <w:hyperlink r:id="rId7" w:anchor="!/doc/125685/kaz" w:history="1">
        <w:r>
          <w:rPr>
            <w:rStyle w:val="a3"/>
            <w:lang w:val="kk-KZ"/>
          </w:rPr>
          <w:t>«ҚР НҚА электрондық түрдегі эталондық бақылау банкі</w:t>
        </w:r>
        <w:r>
          <w:rPr>
            <w:rStyle w:val="a3"/>
            <w:lang w:val="kk-KZ"/>
          </w:rPr>
          <w:t>» АЖ 2018 ж. 13 қарашада</w:t>
        </w:r>
      </w:hyperlink>
    </w:p>
    <w:p w:rsidR="00000000" w:rsidRDefault="004C51BC">
      <w:r>
        <w:t> </w:t>
      </w:r>
    </w:p>
    <w:p w:rsidR="00000000" w:rsidRDefault="004C51BC">
      <w:pPr>
        <w:ind w:firstLine="397"/>
        <w:jc w:val="both"/>
      </w:pPr>
      <w:r>
        <w:rPr>
          <w:rStyle w:val="s0"/>
        </w:rPr>
        <w:t> </w:t>
      </w:r>
    </w:p>
    <w:p w:rsidR="00000000" w:rsidRDefault="004C51BC">
      <w:pPr>
        <w:ind w:firstLine="397"/>
        <w:jc w:val="both"/>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51BC" w:rsidRDefault="004C51BC" w:rsidP="004C51BC">
      <w:r>
        <w:separator/>
      </w:r>
    </w:p>
  </w:endnote>
  <w:endnote w:type="continuationSeparator" w:id="0">
    <w:p w:rsidR="004C51BC" w:rsidRDefault="004C51BC" w:rsidP="004C51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1BC" w:rsidRDefault="004C51B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1BC" w:rsidRDefault="004C51B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1BC" w:rsidRDefault="004C51B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51BC" w:rsidRDefault="004C51BC" w:rsidP="004C51BC">
      <w:r>
        <w:separator/>
      </w:r>
    </w:p>
  </w:footnote>
  <w:footnote w:type="continuationSeparator" w:id="0">
    <w:p w:rsidR="004C51BC" w:rsidRDefault="004C51BC" w:rsidP="004C51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1BC" w:rsidRDefault="004C51B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1BC" w:rsidRDefault="004C51BC" w:rsidP="004C51B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51BC" w:rsidRPr="004C51BC" w:rsidRDefault="004C51BC" w:rsidP="004C51BC">
    <w:pPr>
      <w:pStyle w:val="a5"/>
      <w:spacing w:after="100"/>
      <w:jc w:val="right"/>
      <w:rPr>
        <w:rFonts w:ascii="Arial" w:hAnsi="Arial" w:cs="Arial"/>
        <w:color w:val="808080"/>
        <w:sz w:val="20"/>
      </w:rPr>
    </w:pPr>
    <w:r>
      <w:rPr>
        <w:rFonts w:ascii="Arial" w:hAnsi="Arial" w:cs="Arial"/>
        <w:color w:val="808080"/>
        <w:sz w:val="20"/>
      </w:rPr>
      <w:t>Документ: «Мемлекеттік кітапханалардың, мемлекеттік музейлер мен музей-қорықтардың тауарларды, жұмыстарды, көрсетілетін қызметтерді өткізу жөніндегі ақылы қызмет түрлерін көрсету және олардың тауарларды, жұмыстарды, көрсетілетін қызметтерді өткізуден түскен ақшаны жұмсау қағидаларын бекіту туралы» Қазақстан Республикасы Мәдениет және спорт министрінің 2015 жылғы 26 қаңтардағы № 21 бұйрығына өзгерістер енгізу туралы» Қазақстан Республикасы Мәдениет және спорт министрінің 2018 жылғы 24 қазандағы № 304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51BC" w:rsidRDefault="004C51B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51BC"/>
    <w:rsid w:val="004C51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51BC"/>
    <w:pPr>
      <w:tabs>
        <w:tab w:val="center" w:pos="4677"/>
        <w:tab w:val="right" w:pos="9355"/>
      </w:tabs>
    </w:pPr>
  </w:style>
  <w:style w:type="character" w:customStyle="1" w:styleId="a6">
    <w:name w:val="Верхний колонтитул Знак"/>
    <w:basedOn w:val="a0"/>
    <w:link w:val="a5"/>
    <w:uiPriority w:val="99"/>
    <w:rsid w:val="004C51BC"/>
    <w:rPr>
      <w:rFonts w:eastAsiaTheme="minorEastAsia"/>
      <w:color w:val="000000"/>
      <w:sz w:val="24"/>
      <w:szCs w:val="24"/>
    </w:rPr>
  </w:style>
  <w:style w:type="paragraph" w:styleId="a7">
    <w:name w:val="footer"/>
    <w:basedOn w:val="a"/>
    <w:link w:val="a8"/>
    <w:uiPriority w:val="99"/>
    <w:unhideWhenUsed/>
    <w:rsid w:val="004C51BC"/>
    <w:pPr>
      <w:tabs>
        <w:tab w:val="center" w:pos="4677"/>
        <w:tab w:val="right" w:pos="9355"/>
      </w:tabs>
    </w:pPr>
  </w:style>
  <w:style w:type="character" w:customStyle="1" w:styleId="a8">
    <w:name w:val="Нижний колонтитул Знак"/>
    <w:basedOn w:val="a0"/>
    <w:link w:val="a7"/>
    <w:uiPriority w:val="99"/>
    <w:rsid w:val="004C51B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51BC"/>
    <w:pPr>
      <w:tabs>
        <w:tab w:val="center" w:pos="4677"/>
        <w:tab w:val="right" w:pos="9355"/>
      </w:tabs>
    </w:pPr>
  </w:style>
  <w:style w:type="character" w:customStyle="1" w:styleId="a6">
    <w:name w:val="Верхний колонтитул Знак"/>
    <w:basedOn w:val="a0"/>
    <w:link w:val="a5"/>
    <w:uiPriority w:val="99"/>
    <w:rsid w:val="004C51BC"/>
    <w:rPr>
      <w:rFonts w:eastAsiaTheme="minorEastAsia"/>
      <w:color w:val="000000"/>
      <w:sz w:val="24"/>
      <w:szCs w:val="24"/>
    </w:rPr>
  </w:style>
  <w:style w:type="paragraph" w:styleId="a7">
    <w:name w:val="footer"/>
    <w:basedOn w:val="a"/>
    <w:link w:val="a8"/>
    <w:uiPriority w:val="99"/>
    <w:unhideWhenUsed/>
    <w:rsid w:val="004C51BC"/>
    <w:pPr>
      <w:tabs>
        <w:tab w:val="center" w:pos="4677"/>
        <w:tab w:val="right" w:pos="9355"/>
      </w:tabs>
    </w:pPr>
  </w:style>
  <w:style w:type="character" w:customStyle="1" w:styleId="a8">
    <w:name w:val="Нижний колонтитул Знак"/>
    <w:basedOn w:val="a0"/>
    <w:link w:val="a7"/>
    <w:uiPriority w:val="99"/>
    <w:rsid w:val="004C51B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Words>
  <Characters>706</Characters>
  <Application>Microsoft Office Word</Application>
  <DocSecurity>0</DocSecurity>
  <Lines>5</Lines>
  <Paragraphs>1</Paragraphs>
  <ScaleCrop>false</ScaleCrop>
  <Company>SPecialiST RePack</Company>
  <LinksUpToDate>false</LinksUpToDate>
  <CharactersWithSpaces>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кітапханалардың, мемлекеттік музейлер мен музей-қорықтардың тауарларды, жұмыстарды, көрсетілетін қызметтерді өткізу жөніндегі ақылы қызмет түрлерін көрсету және олардың тауарларды, жұмыстарды, көрсетілетін қызметтерді өткізуден түскен ақшаны жұмсау қағидаларын бекіту туралы» Қазақстан Республикасы Мәдениет және спорт министрінің 2015 жылғы 26 қаңтардағы № 21 бұйрығына өзгерістер енгізу туралы» Қазақстан Республикасы Мәдениет және спорт министрінің 2018 жылғы 24 қазандағы № 304 бұйрығы (©Paragraph 2024)</dc:title>
  <dc:subject/>
  <dc:creator>Сергей Мельников</dc:creator>
  <cp:keywords/>
  <dc:description/>
  <cp:lastModifiedBy>Сергей Мельников</cp:lastModifiedBy>
  <cp:revision>2</cp:revision>
  <dcterms:created xsi:type="dcterms:W3CDTF">2024-05-26T20:27:00Z</dcterms:created>
  <dcterms:modified xsi:type="dcterms:W3CDTF">2024-05-26T20:27:00Z</dcterms:modified>
</cp:coreProperties>
</file>