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098A">
      <w:pPr>
        <w:pStyle w:val="pr"/>
      </w:pPr>
      <w:bookmarkStart w:id="0" w:name="_GoBack"/>
      <w:bookmarkEnd w:id="0"/>
      <w:r>
        <w:t>21.02.2018</w:t>
      </w:r>
    </w:p>
    <w:p w:rsidR="00000000" w:rsidRDefault="00B7098A">
      <w:pPr>
        <w:pStyle w:val="pc"/>
      </w:pPr>
      <w:r>
        <w:rPr>
          <w:rStyle w:val="s1"/>
        </w:rPr>
        <w:t>Президент назначил нового заместителя председателя АНК</w:t>
      </w:r>
    </w:p>
    <w:p w:rsidR="00000000" w:rsidRDefault="00B7098A">
      <w:pPr>
        <w:pStyle w:val="pj"/>
      </w:pPr>
      <w:r>
        <w:t> </w:t>
      </w:r>
    </w:p>
    <w:p w:rsidR="00000000" w:rsidRDefault="00B7098A">
      <w:pPr>
        <w:pStyle w:val="pj"/>
      </w:pPr>
      <w:r>
        <w:rPr>
          <w:b/>
          <w:bCs/>
          <w:bdr w:val="none" w:sz="0" w:space="0" w:color="auto" w:frame="1"/>
        </w:rPr>
        <w:t>Распоряжением Главы государства Прокопенко Леонид Андреевич назначен заместителем Председателя Ассамблеи народа Казахстана, заведующим Секретариатом Ассамблеи народа Казахстана Администрации Президента Республики Казахстан</w:t>
      </w:r>
      <w:r>
        <w:t xml:space="preserve">, сообщает </w:t>
      </w:r>
      <w:hyperlink r:id="rId7" w:history="1">
        <w:r>
          <w:rPr>
            <w:rStyle w:val="a4"/>
            <w:bdr w:val="none" w:sz="0" w:space="0" w:color="auto" w:frame="1"/>
          </w:rPr>
          <w:t>zakon.kz</w:t>
        </w:r>
      </w:hyperlink>
      <w:r>
        <w:t xml:space="preserve"> со ссылкой на пресс-службу Акорды.</w:t>
      </w:r>
    </w:p>
    <w:p w:rsidR="00000000" w:rsidRDefault="00B7098A">
      <w:pPr>
        <w:pStyle w:val="pj"/>
      </w:pPr>
      <w:r>
        <w:t xml:space="preserve">Распоряжением Главы государства </w:t>
      </w:r>
      <w:r>
        <w:rPr>
          <w:rStyle w:val="s0"/>
        </w:rPr>
        <w:t>Мынбай Дархан Камзабекулы</w:t>
      </w:r>
      <w:r>
        <w:t xml:space="preserve"> освобожден от должностей заместителя Председателя Ассамблеи народа Казахстана, заведующего Секретариатом Ассамблеи народа Казахстана Админи</w:t>
      </w:r>
      <w:r>
        <w:t>страции Президента Республики Казахстан в связи с переходом на другую работу.</w:t>
      </w:r>
    </w:p>
    <w:p w:rsidR="00000000" w:rsidRDefault="00B7098A">
      <w:pPr>
        <w:pStyle w:val="pj"/>
      </w:pPr>
      <w:r>
        <w:t> </w:t>
      </w:r>
    </w:p>
    <w:p w:rsidR="00000000" w:rsidRDefault="00B7098A">
      <w:pPr>
        <w:pStyle w:val="p"/>
      </w:pPr>
      <w:r>
        <w:t> </w:t>
      </w:r>
    </w:p>
    <w:p w:rsidR="00000000" w:rsidRDefault="00B7098A">
      <w:pPr>
        <w:pStyle w:val="p"/>
      </w:pPr>
      <w:r>
        <w:rPr>
          <w:sz w:val="20"/>
          <w:szCs w:val="20"/>
        </w:rPr>
        <w:t> </w:t>
      </w:r>
    </w:p>
    <w:p w:rsidR="00000000" w:rsidRDefault="00B7098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98A" w:rsidRDefault="00B7098A" w:rsidP="00B7098A">
      <w:r>
        <w:separator/>
      </w:r>
    </w:p>
  </w:endnote>
  <w:endnote w:type="continuationSeparator" w:id="0">
    <w:p w:rsidR="00B7098A" w:rsidRDefault="00B7098A" w:rsidP="00B70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8A" w:rsidRDefault="00B709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8A" w:rsidRDefault="00B709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8A" w:rsidRDefault="00B709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98A" w:rsidRDefault="00B7098A" w:rsidP="00B7098A">
      <w:r>
        <w:separator/>
      </w:r>
    </w:p>
  </w:footnote>
  <w:footnote w:type="continuationSeparator" w:id="0">
    <w:p w:rsidR="00B7098A" w:rsidRDefault="00B7098A" w:rsidP="00B709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8A" w:rsidRDefault="00B709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8A" w:rsidRDefault="00B7098A" w:rsidP="00B709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098A" w:rsidRPr="00B7098A" w:rsidRDefault="00B7098A" w:rsidP="00B709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назначил нового заместителя председателя АНК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98A" w:rsidRDefault="00B709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098A"/>
    <w:rsid w:val="00B70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09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9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9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9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09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09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09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09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711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2025-07-05T04:14:00Z</dcterms:created>
  <dcterms:modified xsi:type="dcterms:W3CDTF">2025-07-05T04:14:00Z</dcterms:modified>
</cp:coreProperties>
</file>