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3595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11 мая 2023 года № 55 «О перечне международных и региональных (межгосударственных) стандартов, а в случае их отсутствия – национальных (государственных) стандартов, в результате применения которых на д</w:t>
      </w:r>
      <w:r>
        <w:rPr>
          <w:rStyle w:val="s0"/>
          <w:b/>
          <w:bCs/>
        </w:rPr>
        <w:t>обровольной основе обеспечивается соблюдение требований технического регламента Таможенного союза «О безопасности низковольтного оборудования» (ТР ТС 004/2011), и перечне международных и региональных (межгосударственных) стандартов, а в случае их отсутстви</w:t>
      </w:r>
      <w:r>
        <w:rPr>
          <w:rStyle w:val="s0"/>
          <w:b/>
          <w:bCs/>
        </w:rPr>
        <w:t>я – национальных (государственных)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безопаснос</w:t>
      </w:r>
      <w:r>
        <w:rPr>
          <w:rStyle w:val="s0"/>
          <w:b/>
          <w:bCs/>
        </w:rPr>
        <w:t>ти н...</w:t>
      </w:r>
    </w:p>
    <w:p w:rsidR="00000000" w:rsidRDefault="008E3595">
      <w:pPr>
        <w:pStyle w:val="pj"/>
      </w:pPr>
      <w:r>
        <w:rPr>
          <w:rStyle w:val="s0"/>
          <w:b/>
          <w:bCs/>
        </w:rPr>
        <w:t> </w:t>
      </w:r>
    </w:p>
    <w:p w:rsidR="00000000" w:rsidRDefault="008E3595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12 мая 2023 г.</w:t>
      </w:r>
    </w:p>
    <w:p w:rsidR="00000000" w:rsidRDefault="008E359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3595" w:rsidRDefault="008E3595" w:rsidP="008E3595">
      <w:r>
        <w:separator/>
      </w:r>
    </w:p>
  </w:endnote>
  <w:endnote w:type="continuationSeparator" w:id="0">
    <w:p w:rsidR="008E3595" w:rsidRDefault="008E3595" w:rsidP="008E35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595" w:rsidRDefault="008E35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595" w:rsidRDefault="008E35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595" w:rsidRDefault="008E35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3595" w:rsidRDefault="008E3595" w:rsidP="008E3595">
      <w:r>
        <w:separator/>
      </w:r>
    </w:p>
  </w:footnote>
  <w:footnote w:type="continuationSeparator" w:id="0">
    <w:p w:rsidR="008E3595" w:rsidRDefault="008E3595" w:rsidP="008E35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595" w:rsidRDefault="008E35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595" w:rsidRDefault="008E3595" w:rsidP="008E35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3595" w:rsidRPr="008E3595" w:rsidRDefault="008E3595" w:rsidP="008E35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11 мая 2023 года № 55 «О перечне международных и региональных (межгосударственных) стандартов, а в случае их отсутствия – национальных (государственных) стандартов, в результате применения которых на добровольной основе обеспечивается соблюдение требований технического регламента Таможенного союза «О безопасности низковольтного оборудования» (ТР ТС 004/2011), и перечне международных и региональных (межгосударственных) стандартов, а в случае их отсутствия – национальных (государственных)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безопасности 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595" w:rsidRDefault="008E35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3595"/>
    <w:rsid w:val="008E3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35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35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35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35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35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35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35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35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eec.eaeun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794</Characters>
  <Application>Microsoft Office Word</Application>
  <DocSecurity>0</DocSecurity>
  <Lines>6</Lines>
  <Paragraphs>1</Paragraphs>
  <ScaleCrop>false</ScaleCrop>
  <Company>SPecialiST RePack</Company>
  <LinksUpToDate>false</LinksUpToDate>
  <CharactersWithSpaces>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11 мая 2023 года № 55 «О перечне международных и региональных (межгосударственных) стандартов, а в случае их отсутствия – национальных (государственных) стандартов, в результате применения которых на добровольной основе обеспечивается соблюдение требований технического регламента Таможенного союза «О безопасности низковольтного оборудования» (ТР ТС 004/2011), и перечне международных и региональных (межгосударственных) стандартов, а в случае их отсутствия – национальных (государственных)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безопасности н...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2024-06-24T14:51:00Z</dcterms:created>
  <dcterms:modified xsi:type="dcterms:W3CDTF">2024-06-24T14:51:00Z</dcterms:modified>
</cp:coreProperties>
</file>