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46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июля 2017 года № 447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</w:t>
      </w:r>
      <w:r>
        <w:rPr>
          <w:rStyle w:val="s0"/>
          <w:b/>
          <w:bCs/>
        </w:rPr>
        <w:t>бразования, реализующие образовательные программы послевузовского образования» (утратило силу)</w:t>
      </w:r>
    </w:p>
    <w:p w:rsidR="00000000" w:rsidRDefault="00DC146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1463">
      <w:pPr>
        <w:ind w:firstLine="400"/>
        <w:jc w:val="both"/>
      </w:pPr>
      <w:r>
        <w:t xml:space="preserve">Опубликовано: «Казахстанская </w:t>
      </w:r>
      <w:r>
        <w:rPr>
          <w:rStyle w:val="s0"/>
        </w:rPr>
        <w:t xml:space="preserve">правда» от 27 июля 2017 г. № 142 (28521); </w:t>
      </w:r>
      <w:hyperlink r:id="rId7" w:anchor="!/doc/113680/rus" w:history="1">
        <w:r>
          <w:rPr>
            <w:rStyle w:val="a4"/>
          </w:rPr>
          <w:t>ИС «Эталонный контрольный банк НПА РК в электронном виде» 8 августа 2017 г.</w:t>
        </w:r>
      </w:hyperlink>
      <w:r>
        <w:rPr>
          <w:rStyle w:val="s0"/>
        </w:rPr>
        <w:t>; САПП Республики Казахстан 2017 г., № 27-28, ст. 219</w:t>
      </w:r>
    </w:p>
    <w:p w:rsidR="00000000" w:rsidRDefault="00DC1463">
      <w:pPr>
        <w:ind w:firstLine="400"/>
        <w:jc w:val="both"/>
      </w:pPr>
      <w:r>
        <w:rPr>
          <w:rStyle w:val="s0"/>
        </w:rPr>
        <w:t> </w:t>
      </w:r>
    </w:p>
    <w:p w:rsidR="00000000" w:rsidRDefault="00DC1463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27 декабря 2018 года № 895</w:t>
      </w:r>
    </w:p>
    <w:p w:rsidR="00000000" w:rsidRDefault="00DC1463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463" w:rsidRDefault="00DC1463" w:rsidP="00DC1463">
      <w:r>
        <w:separator/>
      </w:r>
    </w:p>
  </w:endnote>
  <w:endnote w:type="continuationSeparator" w:id="0">
    <w:p w:rsidR="00DC1463" w:rsidRDefault="00DC1463" w:rsidP="00DC1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463" w:rsidRDefault="00DC14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463" w:rsidRDefault="00DC14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463" w:rsidRDefault="00DC14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463" w:rsidRDefault="00DC1463" w:rsidP="00DC1463">
      <w:r>
        <w:separator/>
      </w:r>
    </w:p>
  </w:footnote>
  <w:footnote w:type="continuationSeparator" w:id="0">
    <w:p w:rsidR="00DC1463" w:rsidRDefault="00DC1463" w:rsidP="00DC1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463" w:rsidRDefault="00DC14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463" w:rsidRDefault="00DC1463" w:rsidP="00DC1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463" w:rsidRPr="00DC1463" w:rsidRDefault="00DC1463" w:rsidP="00DC14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июля 2017 года № 447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образовательные программы послевузовского образования»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463" w:rsidRDefault="00DC14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463"/>
    <w:rsid w:val="00DC1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4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4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14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146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14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14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575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июля 2017 года № 447 «О внесении изменений и дополнений в 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образовательные программы послевузовского образования»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2024-04-29T03:15:00Z</dcterms:created>
  <dcterms:modified xsi:type="dcterms:W3CDTF">2024-04-29T03:15:00Z</dcterms:modified>
</cp:coreProperties>
</file>