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43C5">
      <w:pPr>
        <w:pStyle w:val="pc"/>
      </w:pPr>
      <w:bookmarkStart w:id="0" w:name="_GoBack"/>
      <w:bookmarkEnd w:id="0"/>
      <w:r>
        <w:rPr>
          <w:rStyle w:val="s1"/>
        </w:rPr>
        <w:t>Совместный приказ и.о. Министра юстиции Республики Казахстан от 4 ноября 2021 года № 950, Министра внутренних дел Республики Казахстан от 15 ноября 2021 года № 702, Министра финансов Республики Казахстан от 16 ноября 2021 года № 1182, Руководителя Департам</w:t>
      </w:r>
      <w:r>
        <w:rPr>
          <w:rStyle w:val="s1"/>
        </w:rPr>
        <w:t>ента по обеспечению деятельности судов при Верховном Суде Республики Казахстан (аппарата Верховного Суда Республики Казахстан) от 16 ноября 2021 года № 30, Министра культуры и спорта Республики Казахстан от 24 ноября 2021 года № 363, и.о. Генерального Прок</w:t>
      </w:r>
      <w:r>
        <w:rPr>
          <w:rStyle w:val="s1"/>
        </w:rPr>
        <w:t>урора Республики Казахстан от 24 ноября 2021 года № 155, Министра образования и науки Республики Казахстан от 29 ноября 2021 года № 574 и Министра обороны Республики Казахстан от 8 декабря 2021 года № 851</w:t>
      </w:r>
      <w:r>
        <w:rPr>
          <w:rStyle w:val="s1"/>
        </w:rPr>
        <w:br/>
        <w:t>Об утверждении Единых правил проставления апостиля</w:t>
      </w:r>
    </w:p>
    <w:p w:rsidR="00000000" w:rsidRDefault="00AE43C5">
      <w:pPr>
        <w:pStyle w:val="pj"/>
      </w:pPr>
      <w:r>
        <w:rPr>
          <w:rStyle w:val="s0"/>
        </w:rPr>
        <w:t> </w:t>
      </w:r>
    </w:p>
    <w:p w:rsidR="00000000" w:rsidRDefault="00AE43C5">
      <w:pPr>
        <w:pStyle w:val="pj"/>
      </w:pPr>
      <w:r>
        <w:rPr>
          <w:rStyle w:val="s0"/>
        </w:rPr>
        <w:t xml:space="preserve">Во исполнение </w:t>
      </w:r>
      <w:hyperlink r:id="rId7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постановления Правительства Республики Казахстан от 24 апреля 2001 года № 545 «О мерах по реализации положений Конвенции, отменяющей требование легализации иностранных</w:t>
      </w:r>
      <w:r>
        <w:rPr>
          <w:rStyle w:val="s0"/>
        </w:rPr>
        <w:t xml:space="preserve"> официальных документов (Гаага, 5 октября 1961 года)» </w:t>
      </w:r>
      <w:r>
        <w:rPr>
          <w:rStyle w:val="s0"/>
          <w:b/>
          <w:bCs/>
        </w:rPr>
        <w:t>ПРИКАЗЫВАЕМ</w:t>
      </w:r>
      <w:r>
        <w:rPr>
          <w:rStyle w:val="s0"/>
        </w:rPr>
        <w:t>:</w:t>
      </w:r>
    </w:p>
    <w:p w:rsidR="00000000" w:rsidRDefault="00AE43C5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Единые правила</w:t>
        </w:r>
      </w:hyperlink>
      <w:r>
        <w:rPr>
          <w:rStyle w:val="s0"/>
        </w:rPr>
        <w:t xml:space="preserve"> проставления апостиля согласно приложению к настоящему совместному приказу.</w:t>
      </w:r>
    </w:p>
    <w:p w:rsidR="00000000" w:rsidRDefault="00AE43C5">
      <w:pPr>
        <w:pStyle w:val="pj"/>
      </w:pPr>
      <w:r>
        <w:rPr>
          <w:rStyle w:val="s0"/>
        </w:rPr>
        <w:t xml:space="preserve">2. Признать утратившим силу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юстиции Республики Казахстан от 4 июня 2001 года № 67 «Об утверждении Единых правил о порядке и условиях проставления апостиля на официальных документах, исходящих из государственных органов, а также нота</w:t>
      </w:r>
      <w:r>
        <w:rPr>
          <w:rStyle w:val="s0"/>
        </w:rPr>
        <w:t>риусов Республики Казахстан» (зарегистрированный в Реестре государственной регистрации нормативных правовых актов № 1536).</w:t>
      </w:r>
    </w:p>
    <w:p w:rsidR="00000000" w:rsidRDefault="00AE43C5">
      <w:pPr>
        <w:pStyle w:val="pj"/>
      </w:pPr>
      <w:r>
        <w:rPr>
          <w:rStyle w:val="s0"/>
        </w:rPr>
        <w:t>3. Департаменту регистрационной службы и организации юридических услуг Министерства юстиции Республики Казахстан в установленном зако</w:t>
      </w:r>
      <w:r>
        <w:rPr>
          <w:rStyle w:val="s0"/>
        </w:rPr>
        <w:t>нодательством Республики Казахстан порядке обеспечить:</w:t>
      </w:r>
    </w:p>
    <w:p w:rsidR="00000000" w:rsidRDefault="00AE43C5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совместного приказа;</w:t>
      </w:r>
    </w:p>
    <w:p w:rsidR="00000000" w:rsidRDefault="00AE43C5">
      <w:pPr>
        <w:pStyle w:val="pj"/>
      </w:pPr>
      <w:r>
        <w:rPr>
          <w:rStyle w:val="s0"/>
        </w:rPr>
        <w:t>2) размещение настоящего совместного приказа на официальном интернет-ресу</w:t>
      </w:r>
      <w:r>
        <w:rPr>
          <w:rStyle w:val="s0"/>
        </w:rPr>
        <w:t xml:space="preserve">рсе Министерства юстиции Республики Казахстан, Генеральной Прокуратуры Республики Казахстан, Министерства образования и науки Республики Казахстан, Департамента по обеспечению деятельности судов при Верховном Суде Республики Казахстан (аппарата Верховного </w:t>
      </w:r>
      <w:r>
        <w:rPr>
          <w:rStyle w:val="s0"/>
        </w:rPr>
        <w:t>Суда Республики Казахстан), Министерства финансов Республики Казахстан, Министерства обороны Республики Казахстан, Министерства культуры и спорта Республики Казахстан, Министерства внутренних дел Республики Казахстан.</w:t>
      </w:r>
    </w:p>
    <w:p w:rsidR="00000000" w:rsidRDefault="00AE43C5">
      <w:pPr>
        <w:pStyle w:val="pj"/>
      </w:pPr>
      <w:r>
        <w:rPr>
          <w:rStyle w:val="s0"/>
        </w:rPr>
        <w:t xml:space="preserve">4. Контроль за исполнением настоящего </w:t>
      </w:r>
      <w:r>
        <w:rPr>
          <w:rStyle w:val="s0"/>
        </w:rPr>
        <w:t>совместного приказа возложить на курирующего вице-министра юстиции, образования и науки, финансов, культуры и спорта, внутренних дел, заместителя Генерального Прокурора Республики Казахстан и заместителя руководителя Департамента по обеспечению деятельност</w:t>
      </w:r>
      <w:r>
        <w:rPr>
          <w:rStyle w:val="s0"/>
        </w:rPr>
        <w:t>и судов при Верховном Суде Республики Казахстан (аппарата Верховного Суда Республики Казахстан).</w:t>
      </w:r>
    </w:p>
    <w:p w:rsidR="00000000" w:rsidRDefault="00AE43C5">
      <w:pPr>
        <w:pStyle w:val="pj"/>
      </w:pPr>
      <w:r>
        <w:rPr>
          <w:rStyle w:val="s0"/>
        </w:rPr>
        <w:t xml:space="preserve">5. Настоящий совместный приказ 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E43C5">
      <w:pPr>
        <w:pStyle w:val="pj"/>
      </w:pPr>
      <w:r>
        <w:rPr>
          <w:rStyle w:val="s0"/>
        </w:rPr>
        <w:t> </w:t>
      </w:r>
    </w:p>
    <w:p w:rsidR="00000000" w:rsidRDefault="00AE43C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0"/>
        <w:gridCol w:w="3271"/>
      </w:tblGrid>
      <w:tr w:rsidR="00000000">
        <w:tc>
          <w:tcPr>
            <w:tcW w:w="32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Министр обороны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__________М. Бектанов</w:t>
            </w:r>
          </w:p>
        </w:tc>
        <w:tc>
          <w:tcPr>
            <w:tcW w:w="17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Министр образования и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науки Республики Казахстан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__________А. Аймагамбетов</w:t>
            </w:r>
          </w:p>
        </w:tc>
      </w:tr>
      <w:tr w:rsidR="00000000">
        <w:tc>
          <w:tcPr>
            <w:tcW w:w="32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Министр внутренних дел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__________Е. Тургумбаев</w:t>
            </w:r>
          </w:p>
        </w:tc>
        <w:tc>
          <w:tcPr>
            <w:tcW w:w="17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Министр финансов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__________Е. Жамаубаев</w:t>
            </w:r>
          </w:p>
        </w:tc>
      </w:tr>
      <w:tr w:rsidR="00000000">
        <w:tc>
          <w:tcPr>
            <w:tcW w:w="32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Министр культуры и спорта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__________А. Раимкулова</w:t>
            </w:r>
          </w:p>
        </w:tc>
        <w:tc>
          <w:tcPr>
            <w:tcW w:w="17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Руководитель Департамента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по обеспечению деятельности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судов при Верховном Суде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(аппарата Верховного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Суда Республики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__________Н. АХМЕТЗАКИРОВ</w:t>
            </w:r>
          </w:p>
        </w:tc>
      </w:tr>
      <w:tr w:rsidR="00000000">
        <w:tc>
          <w:tcPr>
            <w:tcW w:w="32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Исполняющий обязанности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Генерального Прокурора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__________Б. Асылов</w:t>
            </w:r>
          </w:p>
        </w:tc>
        <w:tc>
          <w:tcPr>
            <w:tcW w:w="17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И.о. министра юстиции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  <w:p w:rsidR="00000000" w:rsidRDefault="00AE43C5">
            <w:pPr>
              <w:pStyle w:val="p"/>
            </w:pPr>
            <w:r>
              <w:rPr>
                <w:rStyle w:val="s0"/>
                <w:b/>
                <w:bCs/>
              </w:rPr>
              <w:t>__________Н. Пан</w:t>
            </w:r>
          </w:p>
        </w:tc>
      </w:tr>
    </w:tbl>
    <w:p w:rsidR="00000000" w:rsidRDefault="00AE43C5">
      <w:pPr>
        <w:pStyle w:val="pc"/>
      </w:pPr>
      <w:r>
        <w:rPr>
          <w:rStyle w:val="s0"/>
        </w:rPr>
        <w:t> </w:t>
      </w:r>
    </w:p>
    <w:p w:rsidR="00000000" w:rsidRDefault="00AE43C5">
      <w:pPr>
        <w:pStyle w:val="p"/>
      </w:pPr>
      <w:bookmarkStart w:id="1" w:name="SUB100"/>
      <w:bookmarkEnd w:id="1"/>
      <w:r>
        <w:rPr>
          <w:rStyle w:val="s0"/>
        </w:rPr>
        <w:t> </w:t>
      </w:r>
    </w:p>
    <w:p w:rsidR="00000000" w:rsidRDefault="00AE43C5">
      <w:pPr>
        <w:pStyle w:val="pr"/>
      </w:pPr>
      <w:r>
        <w:rPr>
          <w:rStyle w:val="s0"/>
        </w:rPr>
        <w:t>Приложение к</w:t>
      </w:r>
    </w:p>
    <w:p w:rsidR="00000000" w:rsidRDefault="00AE43C5">
      <w:pPr>
        <w:pStyle w:val="pr"/>
      </w:pPr>
      <w:hyperlink w:anchor="sub0" w:history="1">
        <w:r>
          <w:rPr>
            <w:rStyle w:val="a4"/>
          </w:rPr>
          <w:t>совместному приказу</w:t>
        </w:r>
      </w:hyperlink>
    </w:p>
    <w:p w:rsidR="00000000" w:rsidRDefault="00AE43C5">
      <w:pPr>
        <w:pStyle w:val="pr"/>
      </w:pPr>
      <w:r>
        <w:rPr>
          <w:rStyle w:val="s0"/>
        </w:rPr>
        <w:t>Министр обороны</w:t>
      </w:r>
    </w:p>
    <w:p w:rsidR="00000000" w:rsidRDefault="00AE43C5">
      <w:pPr>
        <w:pStyle w:val="pr"/>
      </w:pPr>
      <w:r>
        <w:rPr>
          <w:rStyle w:val="s0"/>
        </w:rPr>
        <w:t>Республики Казахстан</w:t>
      </w:r>
    </w:p>
    <w:p w:rsidR="00000000" w:rsidRDefault="00AE43C5">
      <w:pPr>
        <w:pStyle w:val="pr"/>
      </w:pPr>
      <w:r>
        <w:rPr>
          <w:rStyle w:val="s0"/>
        </w:rPr>
        <w:t>от 8 декабря 2021 года № 851,</w:t>
      </w:r>
    </w:p>
    <w:p w:rsidR="00000000" w:rsidRDefault="00AE43C5">
      <w:pPr>
        <w:pStyle w:val="pr"/>
      </w:pPr>
      <w:r>
        <w:rPr>
          <w:rStyle w:val="s0"/>
        </w:rPr>
        <w:t>Министр образования и</w:t>
      </w:r>
    </w:p>
    <w:p w:rsidR="00000000" w:rsidRDefault="00AE43C5">
      <w:pPr>
        <w:pStyle w:val="pr"/>
      </w:pPr>
      <w:r>
        <w:rPr>
          <w:rStyle w:val="s0"/>
        </w:rPr>
        <w:t>науки Республики Казахстан</w:t>
      </w:r>
    </w:p>
    <w:p w:rsidR="00000000" w:rsidRDefault="00AE43C5">
      <w:pPr>
        <w:pStyle w:val="pr"/>
      </w:pPr>
      <w:r>
        <w:rPr>
          <w:rStyle w:val="s0"/>
        </w:rPr>
        <w:t>от 29 ноября 2021 года № 574,</w:t>
      </w:r>
    </w:p>
    <w:p w:rsidR="00000000" w:rsidRDefault="00AE43C5">
      <w:pPr>
        <w:pStyle w:val="pr"/>
      </w:pPr>
      <w:r>
        <w:rPr>
          <w:rStyle w:val="s0"/>
        </w:rPr>
        <w:t>Министра внутренних дел</w:t>
      </w:r>
    </w:p>
    <w:p w:rsidR="00000000" w:rsidRDefault="00AE43C5">
      <w:pPr>
        <w:pStyle w:val="pr"/>
      </w:pPr>
      <w:r>
        <w:rPr>
          <w:rStyle w:val="s0"/>
        </w:rPr>
        <w:t>Республики Казахстан</w:t>
      </w:r>
    </w:p>
    <w:p w:rsidR="00000000" w:rsidRDefault="00AE43C5">
      <w:pPr>
        <w:pStyle w:val="pr"/>
      </w:pPr>
      <w:r>
        <w:rPr>
          <w:rStyle w:val="s0"/>
        </w:rPr>
        <w:t>от 15 ноября 2021 года № 702,</w:t>
      </w:r>
    </w:p>
    <w:p w:rsidR="00000000" w:rsidRDefault="00AE43C5">
      <w:pPr>
        <w:pStyle w:val="pr"/>
      </w:pPr>
      <w:r>
        <w:rPr>
          <w:rStyle w:val="s0"/>
        </w:rPr>
        <w:t>Министра финансов</w:t>
      </w:r>
    </w:p>
    <w:p w:rsidR="00000000" w:rsidRDefault="00AE43C5">
      <w:pPr>
        <w:pStyle w:val="pr"/>
      </w:pPr>
      <w:r>
        <w:rPr>
          <w:rStyle w:val="s0"/>
        </w:rPr>
        <w:t>Республики Казахстан</w:t>
      </w:r>
    </w:p>
    <w:p w:rsidR="00000000" w:rsidRDefault="00AE43C5">
      <w:pPr>
        <w:pStyle w:val="pr"/>
      </w:pPr>
      <w:r>
        <w:rPr>
          <w:rStyle w:val="s0"/>
        </w:rPr>
        <w:t>от 16 ноября 2021 года № 1182,</w:t>
      </w:r>
    </w:p>
    <w:p w:rsidR="00000000" w:rsidRDefault="00AE43C5">
      <w:pPr>
        <w:pStyle w:val="pr"/>
      </w:pPr>
      <w:r>
        <w:rPr>
          <w:rStyle w:val="s0"/>
        </w:rPr>
        <w:t>Министр культуры и спорта</w:t>
      </w:r>
    </w:p>
    <w:p w:rsidR="00000000" w:rsidRDefault="00AE43C5">
      <w:pPr>
        <w:pStyle w:val="pr"/>
      </w:pPr>
      <w:r>
        <w:rPr>
          <w:rStyle w:val="s0"/>
        </w:rPr>
        <w:t>Республики Казахстан</w:t>
      </w:r>
    </w:p>
    <w:p w:rsidR="00000000" w:rsidRDefault="00AE43C5">
      <w:pPr>
        <w:pStyle w:val="pr"/>
      </w:pPr>
      <w:r>
        <w:rPr>
          <w:rStyle w:val="s0"/>
        </w:rPr>
        <w:t>от 24 ноября 2021 года № 363,</w:t>
      </w:r>
    </w:p>
    <w:p w:rsidR="00000000" w:rsidRDefault="00AE43C5">
      <w:pPr>
        <w:pStyle w:val="pr"/>
      </w:pPr>
      <w:r>
        <w:rPr>
          <w:rStyle w:val="s0"/>
        </w:rPr>
        <w:t>Руководитель Департамента</w:t>
      </w:r>
    </w:p>
    <w:p w:rsidR="00000000" w:rsidRDefault="00AE43C5">
      <w:pPr>
        <w:pStyle w:val="pr"/>
      </w:pPr>
      <w:r>
        <w:rPr>
          <w:rStyle w:val="s0"/>
        </w:rPr>
        <w:t>от 16 ноября 2021 года № 30,</w:t>
      </w:r>
    </w:p>
    <w:p w:rsidR="00000000" w:rsidRDefault="00AE43C5">
      <w:pPr>
        <w:pStyle w:val="pr"/>
      </w:pPr>
      <w:r>
        <w:rPr>
          <w:rStyle w:val="s0"/>
        </w:rPr>
        <w:t>Исполняющий обязанности</w:t>
      </w:r>
    </w:p>
    <w:p w:rsidR="00000000" w:rsidRDefault="00AE43C5">
      <w:pPr>
        <w:pStyle w:val="pr"/>
      </w:pPr>
      <w:r>
        <w:rPr>
          <w:rStyle w:val="s0"/>
        </w:rPr>
        <w:t>Генерального Прокурора</w:t>
      </w:r>
    </w:p>
    <w:p w:rsidR="00000000" w:rsidRDefault="00AE43C5">
      <w:pPr>
        <w:pStyle w:val="pr"/>
      </w:pPr>
      <w:r>
        <w:rPr>
          <w:rStyle w:val="s0"/>
        </w:rPr>
        <w:t>Республики Казахстан</w:t>
      </w:r>
    </w:p>
    <w:p w:rsidR="00000000" w:rsidRDefault="00AE43C5">
      <w:pPr>
        <w:pStyle w:val="pr"/>
      </w:pPr>
      <w:r>
        <w:rPr>
          <w:rStyle w:val="s0"/>
        </w:rPr>
        <w:t>от 24 ноября 2021 года № 155 и</w:t>
      </w:r>
    </w:p>
    <w:p w:rsidR="00000000" w:rsidRDefault="00AE43C5">
      <w:pPr>
        <w:pStyle w:val="pr"/>
      </w:pPr>
      <w:r>
        <w:rPr>
          <w:rStyle w:val="s0"/>
        </w:rPr>
        <w:t>и.о. министра юстиции</w:t>
      </w:r>
    </w:p>
    <w:p w:rsidR="00000000" w:rsidRDefault="00AE43C5">
      <w:pPr>
        <w:pStyle w:val="pr"/>
      </w:pPr>
      <w:r>
        <w:rPr>
          <w:rStyle w:val="s0"/>
        </w:rPr>
        <w:t>Республики Казахстан</w:t>
      </w:r>
    </w:p>
    <w:p w:rsidR="00000000" w:rsidRDefault="00AE43C5">
      <w:pPr>
        <w:pStyle w:val="pr"/>
      </w:pPr>
      <w:r>
        <w:rPr>
          <w:rStyle w:val="s0"/>
        </w:rPr>
        <w:t>от 4 ноября 2021 года № 950</w:t>
      </w:r>
    </w:p>
    <w:p w:rsidR="00000000" w:rsidRDefault="00AE43C5">
      <w:pPr>
        <w:pStyle w:val="pc"/>
      </w:pPr>
      <w:r>
        <w:rPr>
          <w:rStyle w:val="s0"/>
        </w:rPr>
        <w:t> </w:t>
      </w:r>
    </w:p>
    <w:p w:rsidR="00000000" w:rsidRDefault="00AE43C5">
      <w:pPr>
        <w:pStyle w:val="pc"/>
      </w:pPr>
      <w:r>
        <w:rPr>
          <w:rStyle w:val="s0"/>
        </w:rPr>
        <w:t> </w:t>
      </w:r>
    </w:p>
    <w:p w:rsidR="00000000" w:rsidRDefault="00AE43C5">
      <w:pPr>
        <w:pStyle w:val="pc"/>
      </w:pPr>
      <w:r>
        <w:rPr>
          <w:rStyle w:val="s1"/>
        </w:rPr>
        <w:t>Единые правила проставления апостиля</w:t>
      </w:r>
    </w:p>
    <w:p w:rsidR="00000000" w:rsidRDefault="00AE43C5">
      <w:pPr>
        <w:pStyle w:val="pc"/>
      </w:pPr>
      <w:r>
        <w:rPr>
          <w:rStyle w:val="s1"/>
        </w:rPr>
        <w:t> </w:t>
      </w:r>
    </w:p>
    <w:p w:rsidR="00000000" w:rsidRDefault="00AE43C5">
      <w:pPr>
        <w:pStyle w:val="pc"/>
      </w:pPr>
      <w:r>
        <w:rPr>
          <w:rStyle w:val="s1"/>
        </w:rPr>
        <w:t>Глава 1. Общие положения</w:t>
      </w:r>
    </w:p>
    <w:p w:rsidR="00000000" w:rsidRDefault="00AE43C5">
      <w:pPr>
        <w:pStyle w:val="pc"/>
      </w:pPr>
      <w:r>
        <w:rPr>
          <w:rStyle w:val="s1"/>
        </w:rPr>
        <w:t> </w:t>
      </w:r>
    </w:p>
    <w:p w:rsidR="00000000" w:rsidRDefault="00AE43C5">
      <w:pPr>
        <w:pStyle w:val="pj"/>
      </w:pPr>
      <w:r>
        <w:rPr>
          <w:rStyle w:val="s0"/>
        </w:rPr>
        <w:t>1. Настоящие Единые правила проставления</w:t>
      </w:r>
      <w:r>
        <w:rPr>
          <w:rStyle w:val="s0"/>
        </w:rPr>
        <w:t xml:space="preserve"> апостиля (далее - Правила) определяют порядок и условия проставления апостиля.</w:t>
      </w:r>
    </w:p>
    <w:p w:rsidR="00000000" w:rsidRDefault="00AE43C5">
      <w:pPr>
        <w:pStyle w:val="pj"/>
      </w:pPr>
      <w:r>
        <w:rPr>
          <w:rStyle w:val="s0"/>
        </w:rPr>
        <w:t>2. В настоящих Правилах употребляются следующие понятия:</w:t>
      </w:r>
    </w:p>
    <w:p w:rsidR="00000000" w:rsidRDefault="00AE43C5">
      <w:pPr>
        <w:pStyle w:val="pj"/>
      </w:pPr>
      <w:r>
        <w:rPr>
          <w:rStyle w:val="s0"/>
        </w:rPr>
        <w:t>1) апостиль - специальный штамп, удостоверяющий подлинность подписи лица, подписавшего документ, и подтверждение его полномочий, а также подлинность печати или штампа, которыми скреплен этот документ в бумажной или в электронной форме;</w:t>
      </w:r>
    </w:p>
    <w:p w:rsidR="00000000" w:rsidRDefault="00AE43C5">
      <w:pPr>
        <w:pStyle w:val="pj"/>
      </w:pPr>
      <w:r>
        <w:rPr>
          <w:rStyle w:val="s0"/>
        </w:rPr>
        <w:t>2) лица, проставляющ</w:t>
      </w:r>
      <w:r>
        <w:rPr>
          <w:rStyle w:val="s0"/>
        </w:rPr>
        <w:t>ие апостиль - должностные лица уполномоченных государственных органов, выполняющие функции по проставлению апостиля;</w:t>
      </w:r>
    </w:p>
    <w:p w:rsidR="00000000" w:rsidRDefault="00AE43C5">
      <w:pPr>
        <w:pStyle w:val="pj"/>
      </w:pPr>
      <w:r>
        <w:rPr>
          <w:rStyle w:val="s0"/>
        </w:rPr>
        <w:t>3) информационная система «Е-Апостиль» (далее – ИС Е-Апостиль) – информационная система, предназначенная для регистрации документов и выдач</w:t>
      </w:r>
      <w:r>
        <w:rPr>
          <w:rStyle w:val="s0"/>
        </w:rPr>
        <w:t>и «штампа» апостиль в электронном виде, которая обеспечивает централизованный учет и единый архив апостилированных документов;</w:t>
      </w:r>
    </w:p>
    <w:p w:rsidR="00000000" w:rsidRDefault="00AE43C5">
      <w:pPr>
        <w:pStyle w:val="pj"/>
      </w:pPr>
      <w:r>
        <w:rPr>
          <w:rStyle w:val="s0"/>
        </w:rPr>
        <w:t>4) «звездочка» - плотная бумага, которая заклеивается в месте скрепления листов документа, и на которой проставляется гербовая пе</w:t>
      </w:r>
      <w:r>
        <w:rPr>
          <w:rStyle w:val="s0"/>
        </w:rPr>
        <w:t>чать государственного органа, проставившего апостиль;</w:t>
      </w:r>
    </w:p>
    <w:p w:rsidR="00000000" w:rsidRDefault="00AE43C5">
      <w:pPr>
        <w:pStyle w:val="pj"/>
      </w:pPr>
      <w:r>
        <w:rPr>
          <w:rStyle w:val="s0"/>
        </w:rPr>
        <w:t>5) документ - зафиксированная на материальном носителе информация, позволяющая ее идентифицировать;</w:t>
      </w:r>
    </w:p>
    <w:p w:rsidR="00000000" w:rsidRDefault="00AE43C5">
      <w:pPr>
        <w:pStyle w:val="pj"/>
      </w:pPr>
      <w:r>
        <w:rPr>
          <w:rStyle w:val="s0"/>
        </w:rPr>
        <w:t>6) книга регистрации документов - регистрация апостилированных документов представленных на бумажном н</w:t>
      </w:r>
      <w:r>
        <w:rPr>
          <w:rStyle w:val="s0"/>
        </w:rPr>
        <w:t>осителе;</w:t>
      </w:r>
    </w:p>
    <w:p w:rsidR="00000000" w:rsidRDefault="00AE43C5">
      <w:pPr>
        <w:pStyle w:val="pj"/>
      </w:pPr>
      <w:r>
        <w:rPr>
          <w:rStyle w:val="s0"/>
        </w:rPr>
        <w:t>7) информационная система «Единый архив электронных документов» (далее – ИС ЕАЭД) - единая система автоматизированного учета документов Национального архивного фонда Республики Казахстан с функционалом информационного поиска документов;</w:t>
      </w:r>
    </w:p>
    <w:p w:rsidR="00000000" w:rsidRDefault="00AE43C5">
      <w:pPr>
        <w:pStyle w:val="pj"/>
      </w:pPr>
      <w:r>
        <w:rPr>
          <w:rStyle w:val="s0"/>
        </w:rPr>
        <w:t>8) уполном</w:t>
      </w:r>
      <w:r>
        <w:rPr>
          <w:rStyle w:val="s0"/>
        </w:rPr>
        <w:t xml:space="preserve">оченные государственные органы - государственные органы, проставляющие апостиль во исполнение </w:t>
      </w:r>
      <w:hyperlink r:id="rId11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апреля 2001 года № 545 «О мерах по реализац</w:t>
      </w:r>
      <w:r>
        <w:rPr>
          <w:rStyle w:val="s0"/>
        </w:rPr>
        <w:t>ии положений Конвенции, отменяющей требование легализации иностранных официальных документов (Гаага, 5 октября 1961 года)»;</w:t>
      </w:r>
    </w:p>
    <w:p w:rsidR="00000000" w:rsidRDefault="00AE43C5">
      <w:pPr>
        <w:pStyle w:val="pj"/>
      </w:pPr>
      <w:r>
        <w:rPr>
          <w:rStyle w:val="s0"/>
        </w:rPr>
        <w:t>9) электронный документ - документ, в котором информация представлена в электронно-цифровой форме и удостоверена посредством электро</w:t>
      </w:r>
      <w:r>
        <w:rPr>
          <w:rStyle w:val="s0"/>
        </w:rPr>
        <w:t>нной цифровой подписи;</w:t>
      </w:r>
    </w:p>
    <w:p w:rsidR="00000000" w:rsidRDefault="00AE43C5">
      <w:pPr>
        <w:pStyle w:val="pj"/>
      </w:pPr>
      <w:r>
        <w:rPr>
          <w:rStyle w:val="s0"/>
        </w:rPr>
        <w:t>10) электронный регистр – электронный перечень апостилированных документов;</w:t>
      </w:r>
    </w:p>
    <w:p w:rsidR="00000000" w:rsidRDefault="00AE43C5">
      <w:pPr>
        <w:pStyle w:val="pj"/>
      </w:pPr>
      <w:r>
        <w:rPr>
          <w:rStyle w:val="s0"/>
        </w:rPr>
        <w:t>11) веб-портал «электронного правительства» (далее – портал) -информационная система, представляющая собой «единое окно» доступа ко всей консолидированной пр</w:t>
      </w:r>
      <w:r>
        <w:rPr>
          <w:rStyle w:val="s0"/>
        </w:rPr>
        <w:t>авительственной информации, включая нормативную правовую базу, и к государственным иным услугам, оказываемым в электронной форме;</w:t>
      </w:r>
    </w:p>
    <w:p w:rsidR="00000000" w:rsidRDefault="00AE43C5">
      <w:pPr>
        <w:pStyle w:val="pj"/>
      </w:pPr>
      <w:r>
        <w:rPr>
          <w:rStyle w:val="s0"/>
        </w:rPr>
        <w:t>12) шлюз «электронного правительства» (далее – ШЭП) - информационная система, предназначенная для интеграции объектов информат</w:t>
      </w:r>
      <w:r>
        <w:rPr>
          <w:rStyle w:val="s0"/>
        </w:rPr>
        <w:t>изации «электронного правительства» с иными объектами информатизации.</w:t>
      </w:r>
    </w:p>
    <w:p w:rsidR="00000000" w:rsidRDefault="00AE43C5">
      <w:pPr>
        <w:pStyle w:val="pj"/>
      </w:pPr>
      <w:r>
        <w:rPr>
          <w:rStyle w:val="s0"/>
        </w:rPr>
        <w:t>13) электронная цифровая подпись (далее - ЭЦП) - набор электронных цифровых символов, созданная средствами электронной цифровой подписи и подтверждающий достоверность электронного докуме</w:t>
      </w:r>
      <w:r>
        <w:rPr>
          <w:rStyle w:val="s0"/>
        </w:rPr>
        <w:t>нта, его принадлежность и неизменность содержания;</w:t>
      </w:r>
    </w:p>
    <w:p w:rsidR="00000000" w:rsidRDefault="00AE43C5">
      <w:pPr>
        <w:pStyle w:val="pj"/>
      </w:pPr>
      <w:r>
        <w:rPr>
          <w:rStyle w:val="s0"/>
        </w:rPr>
        <w:t xml:space="preserve">3. В качестве официальных документов, подлежащих проставлению апостиля, принимаются документы в соответствии со </w:t>
      </w:r>
      <w:hyperlink r:id="rId12" w:anchor="sub_id=10000" w:history="1">
        <w:r>
          <w:rPr>
            <w:rStyle w:val="a4"/>
          </w:rPr>
          <w:t>статьей 1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онвенции, отменяющей требование легализации иностранных официальных документов, ратифицированный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присоединении Республики Казахстан к Конвенции, отменяющей треб</w:t>
      </w:r>
      <w:r>
        <w:rPr>
          <w:rStyle w:val="s0"/>
        </w:rPr>
        <w:t>ование легализации иностранных официальных документов» (далее - Конвенция).</w:t>
      </w:r>
    </w:p>
    <w:p w:rsidR="00000000" w:rsidRDefault="00AE43C5">
      <w:pPr>
        <w:pStyle w:val="pj"/>
      </w:pPr>
      <w:r>
        <w:rPr>
          <w:rStyle w:val="s0"/>
        </w:rPr>
        <w:t>4. Апостиль не проставляется на:</w:t>
      </w:r>
    </w:p>
    <w:p w:rsidR="00000000" w:rsidRDefault="00AE43C5">
      <w:pPr>
        <w:pStyle w:val="pj"/>
      </w:pPr>
      <w:r>
        <w:rPr>
          <w:rStyle w:val="s0"/>
        </w:rPr>
        <w:t>1) документах, совершенных посольствами или консульскими учреждениями Республики Казахстан за границей;</w:t>
      </w:r>
    </w:p>
    <w:p w:rsidR="00000000" w:rsidRDefault="00AE43C5">
      <w:pPr>
        <w:pStyle w:val="pj"/>
      </w:pPr>
      <w:r>
        <w:rPr>
          <w:rStyle w:val="s0"/>
        </w:rPr>
        <w:t>2) административных документах, имеющих пря</w:t>
      </w:r>
      <w:r>
        <w:rPr>
          <w:rStyle w:val="s0"/>
        </w:rPr>
        <w:t>мое отношение к коммерческим или таможенным операциям.</w:t>
      </w:r>
    </w:p>
    <w:p w:rsidR="00000000" w:rsidRDefault="00AE43C5">
      <w:pPr>
        <w:pStyle w:val="pj"/>
      </w:pPr>
      <w:r>
        <w:rPr>
          <w:rStyle w:val="s0"/>
        </w:rPr>
        <w:t xml:space="preserve">5. Апостиль имеет форму штампа - квадратного клише по </w:t>
      </w:r>
      <w:hyperlink r:id="rId14" w:anchor="sub_id=1" w:history="1">
        <w:r>
          <w:rPr>
            <w:rStyle w:val="a4"/>
          </w:rPr>
          <w:t>форме</w:t>
        </w:r>
      </w:hyperlink>
      <w:r>
        <w:rPr>
          <w:rStyle w:val="s0"/>
        </w:rPr>
        <w:t>, согласно постановлению Правительства Республики Казахстан от 2</w:t>
      </w:r>
      <w:r>
        <w:rPr>
          <w:rStyle w:val="s0"/>
        </w:rPr>
        <w:t>4 апреля 2001 года № 545 «О мерах по реализации положений Конвенции, отменяющей требование легализации иностранных официальных документов (Гаага, 5 октября 1961 года)» (далее - Постановление).</w:t>
      </w:r>
    </w:p>
    <w:p w:rsidR="00000000" w:rsidRDefault="00AE43C5">
      <w:pPr>
        <w:pStyle w:val="pj"/>
      </w:pPr>
      <w:r>
        <w:rPr>
          <w:rStyle w:val="s0"/>
        </w:rPr>
        <w:t xml:space="preserve">6. Вне формы штампа апостиля ниже указывается следующий текст: </w:t>
      </w:r>
      <w:r>
        <w:rPr>
          <w:rStyle w:val="s0"/>
        </w:rPr>
        <w:t>«Настоящий апостиль удостоверяет только подлинность подписи, должности/звания подписавшего и подлинность проставленные на документе печати или штампа и не заверяет содержание документа, на котором он проставлен».</w:t>
      </w:r>
    </w:p>
    <w:p w:rsidR="00000000" w:rsidRDefault="00AE43C5">
      <w:pPr>
        <w:pStyle w:val="pj"/>
      </w:pPr>
      <w:r>
        <w:rPr>
          <w:rStyle w:val="s0"/>
        </w:rPr>
        <w:t>7. Официальные документы, совершенные на те</w:t>
      </w:r>
      <w:r>
        <w:rPr>
          <w:rStyle w:val="s0"/>
        </w:rPr>
        <w:t>рритории государств-участников Конвенции, на которых проставлен апостиль в соответствии с условиями Конвенции, признаются на территории Республики Казахстан без дополнительной легализации.</w:t>
      </w:r>
    </w:p>
    <w:p w:rsidR="00000000" w:rsidRDefault="00AE43C5">
      <w:pPr>
        <w:pStyle w:val="pj"/>
      </w:pPr>
      <w:r>
        <w:rPr>
          <w:rStyle w:val="s0"/>
        </w:rPr>
        <w:t xml:space="preserve">8. В соответствии с </w:t>
      </w: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уполномоченные государственные органы вправе делегировать полномочия по проставлению апостиля на официальных документах своим территориальным органам.</w:t>
      </w:r>
    </w:p>
    <w:p w:rsidR="00000000" w:rsidRDefault="00AE43C5">
      <w:pPr>
        <w:pStyle w:val="pj"/>
      </w:pPr>
      <w:r>
        <w:rPr>
          <w:rStyle w:val="s0"/>
        </w:rPr>
        <w:t>Графы в штампе заполняются</w:t>
      </w:r>
      <w:r>
        <w:rPr>
          <w:rStyle w:val="s0"/>
        </w:rPr>
        <w:t xml:space="preserve"> только на государственном языке.</w:t>
      </w:r>
    </w:p>
    <w:p w:rsidR="00000000" w:rsidRDefault="00AE43C5">
      <w:pPr>
        <w:pStyle w:val="pj"/>
      </w:pPr>
      <w:r>
        <w:rPr>
          <w:rStyle w:val="s0"/>
        </w:rPr>
        <w:t>9. В уполномоченных государственных органах хранятся образцы подписей должностных лиц своих подведомственных органов и других, от которых поступают официальные документы на апостилирование.</w:t>
      </w:r>
    </w:p>
    <w:p w:rsidR="00000000" w:rsidRDefault="00AE43C5">
      <w:pPr>
        <w:pStyle w:val="pj"/>
      </w:pPr>
      <w:r>
        <w:rPr>
          <w:rStyle w:val="s0"/>
        </w:rPr>
        <w:t>10. Документы, представляемые дл</w:t>
      </w:r>
      <w:r>
        <w:rPr>
          <w:rStyle w:val="s0"/>
        </w:rPr>
        <w:t>я проставления апостиля, пишутся ясно и четко, подписи должностных лиц и оттиски печатей являются отчетливыми.</w:t>
      </w:r>
    </w:p>
    <w:p w:rsidR="00000000" w:rsidRDefault="00AE43C5">
      <w:pPr>
        <w:pStyle w:val="pj"/>
      </w:pPr>
      <w:r>
        <w:rPr>
          <w:rStyle w:val="s0"/>
        </w:rPr>
        <w:t>11. Оказание государственных услуг в сфере апостилирования официальных документов осуществляются согласно подзаконным нормативным правовым актам,</w:t>
      </w:r>
      <w:r>
        <w:rPr>
          <w:rStyle w:val="s0"/>
        </w:rPr>
        <w:t xml:space="preserve"> определяющих порядок оказания государственных услуг, утвержденных в соответствии с </w:t>
      </w:r>
      <w:hyperlink r:id="rId16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«О государственных услугах».</w:t>
      </w:r>
    </w:p>
    <w:p w:rsidR="00000000" w:rsidRDefault="00AE43C5">
      <w:pPr>
        <w:pStyle w:val="pc"/>
      </w:pPr>
      <w:r>
        <w:rPr>
          <w:rStyle w:val="s1"/>
        </w:rPr>
        <w:t> </w:t>
      </w:r>
    </w:p>
    <w:p w:rsidR="00000000" w:rsidRDefault="00AE43C5">
      <w:pPr>
        <w:pStyle w:val="pc"/>
      </w:pPr>
      <w:r>
        <w:rPr>
          <w:rStyle w:val="s1"/>
        </w:rPr>
        <w:t> </w:t>
      </w:r>
    </w:p>
    <w:p w:rsidR="00000000" w:rsidRDefault="00AE43C5">
      <w:pPr>
        <w:pStyle w:val="pc"/>
      </w:pPr>
      <w:r>
        <w:rPr>
          <w:rStyle w:val="s1"/>
        </w:rPr>
        <w:t>Гла</w:t>
      </w:r>
      <w:r>
        <w:rPr>
          <w:rStyle w:val="s1"/>
        </w:rPr>
        <w:t>ва 2. Порядок и условия проставления апостиля в бумажной форме</w:t>
      </w:r>
    </w:p>
    <w:p w:rsidR="00000000" w:rsidRDefault="00AE43C5">
      <w:pPr>
        <w:pStyle w:val="pc"/>
      </w:pPr>
      <w:r>
        <w:rPr>
          <w:rStyle w:val="s1"/>
        </w:rPr>
        <w:t> </w:t>
      </w:r>
    </w:p>
    <w:p w:rsidR="00000000" w:rsidRDefault="00AE43C5">
      <w:pPr>
        <w:pStyle w:val="pj"/>
      </w:pPr>
      <w:r>
        <w:rPr>
          <w:rStyle w:val="s0"/>
        </w:rPr>
        <w:t>12. Проставление апостиля в бумажной форме осуществляется на подлинниках официальных документов, исходящих лишь от государственных органов (учреждений), должностных лиц или нотариусов Республики Казахстан, как участника Конвенции.</w:t>
      </w:r>
    </w:p>
    <w:p w:rsidR="00000000" w:rsidRDefault="00AE43C5">
      <w:pPr>
        <w:pStyle w:val="pj"/>
      </w:pPr>
      <w:r>
        <w:rPr>
          <w:rStyle w:val="s0"/>
        </w:rPr>
        <w:t>Документы, выданные госуд</w:t>
      </w:r>
      <w:r>
        <w:rPr>
          <w:rStyle w:val="s0"/>
        </w:rPr>
        <w:t>арственными органами (учреждениями) должностными лицами или нотариусами иных суверенных государств (бывших союзных республик в составе СССР), не принимаются на территории Республики Казахстан к проставлению апостиля на подлинниках.</w:t>
      </w:r>
    </w:p>
    <w:p w:rsidR="00000000" w:rsidRDefault="00AE43C5">
      <w:pPr>
        <w:pStyle w:val="pj"/>
      </w:pPr>
      <w:r>
        <w:rPr>
          <w:rStyle w:val="s0"/>
        </w:rPr>
        <w:t>13. Апостиль проставляет</w:t>
      </w:r>
      <w:r>
        <w:rPr>
          <w:rStyle w:val="s0"/>
        </w:rPr>
        <w:t>ся на свободном от текста месте документа, либо на его оборотной стороне и скрепляется гербовой печатью уполномоченного государственного органа. В документе, объем которого превышает один лист, листы прошиваются, прошнуровываются и скрепляются печатью.</w:t>
      </w:r>
    </w:p>
    <w:p w:rsidR="00000000" w:rsidRDefault="00AE43C5">
      <w:pPr>
        <w:pStyle w:val="pj"/>
      </w:pPr>
      <w:r>
        <w:rPr>
          <w:rStyle w:val="s0"/>
        </w:rPr>
        <w:t>14.</w:t>
      </w:r>
      <w:r>
        <w:rPr>
          <w:rStyle w:val="s0"/>
        </w:rPr>
        <w:t xml:space="preserve"> Апостиль в случае невозможности его проставления на представленном документе проставляется на отдельном листе бумаги.</w:t>
      </w:r>
    </w:p>
    <w:p w:rsidR="00000000" w:rsidRDefault="00AE43C5">
      <w:pPr>
        <w:pStyle w:val="pj"/>
      </w:pPr>
      <w:r>
        <w:rPr>
          <w:rStyle w:val="s0"/>
        </w:rPr>
        <w:t xml:space="preserve">В этом случае листы документа и лист с апостилем скрепляются вместе путем прошивания нитью любого цвета (либо специальным тонким шнуром, </w:t>
      </w:r>
      <w:r>
        <w:rPr>
          <w:rStyle w:val="s0"/>
        </w:rPr>
        <w:t>лентой) и пронумеровываются, о чем на «звездочке» производится соответствующая запись.</w:t>
      </w:r>
    </w:p>
    <w:p w:rsidR="00000000" w:rsidRDefault="00AE43C5">
      <w:pPr>
        <w:pStyle w:val="pj"/>
      </w:pPr>
      <w:r>
        <w:rPr>
          <w:rStyle w:val="s0"/>
        </w:rPr>
        <w:t>Последний лист документов в месте скрепления заклеивается «звездочкой», на которой проставляется гербовая печать. При этом проставленный оттиск печати располагается равн</w:t>
      </w:r>
      <w:r>
        <w:rPr>
          <w:rStyle w:val="s0"/>
        </w:rPr>
        <w:t>омерно на «звездочке» и на листе.</w:t>
      </w:r>
    </w:p>
    <w:p w:rsidR="00000000" w:rsidRDefault="00AE43C5">
      <w:pPr>
        <w:pStyle w:val="pj"/>
      </w:pPr>
      <w:r>
        <w:rPr>
          <w:rStyle w:val="s0"/>
        </w:rPr>
        <w:t>Количество скрепленных листов заверяется подписью лица, проставляющего апостиль.</w:t>
      </w:r>
    </w:p>
    <w:p w:rsidR="00000000" w:rsidRDefault="00AE43C5">
      <w:pPr>
        <w:pStyle w:val="pj"/>
      </w:pPr>
      <w:r>
        <w:rPr>
          <w:rStyle w:val="s0"/>
        </w:rPr>
        <w:t>Лист с проставленным апостилем подшивается к документу указанным способом и в том случае, если документ имеет твердую обложку.</w:t>
      </w:r>
    </w:p>
    <w:p w:rsidR="00000000" w:rsidRDefault="00AE43C5">
      <w:pPr>
        <w:pStyle w:val="pj"/>
      </w:pPr>
      <w:r>
        <w:rPr>
          <w:rStyle w:val="s0"/>
        </w:rPr>
        <w:t>15. Текст в ап</w:t>
      </w:r>
      <w:r>
        <w:rPr>
          <w:rStyle w:val="s0"/>
        </w:rPr>
        <w:t>остиле печатается или четко пишется от руки, подчистки не допускаются. Внесение изменений в текст апостиля и перемена последовательности размещения его строк в штампе не допускается.</w:t>
      </w:r>
    </w:p>
    <w:p w:rsidR="00000000" w:rsidRDefault="00AE43C5">
      <w:pPr>
        <w:pStyle w:val="pj"/>
      </w:pPr>
      <w:r>
        <w:rPr>
          <w:rStyle w:val="s0"/>
        </w:rPr>
        <w:t>Не допускается изготовление апостиля с листа методом ксерокопирования шта</w:t>
      </w:r>
      <w:r>
        <w:rPr>
          <w:rStyle w:val="s0"/>
        </w:rPr>
        <w:t>мпа апостиля или иным путем для подшивки к удостоверяемым документам.</w:t>
      </w:r>
    </w:p>
    <w:p w:rsidR="00000000" w:rsidRDefault="00AE43C5">
      <w:pPr>
        <w:pStyle w:val="pj"/>
      </w:pPr>
      <w:r>
        <w:rPr>
          <w:rStyle w:val="s0"/>
        </w:rPr>
        <w:t>Апостиль проставляется как оттиск штампа. Штамп апостиля возможно исполнение компьютерным способом.</w:t>
      </w:r>
    </w:p>
    <w:p w:rsidR="00000000" w:rsidRDefault="00AE43C5">
      <w:pPr>
        <w:pStyle w:val="pj"/>
      </w:pPr>
      <w:r>
        <w:rPr>
          <w:rStyle w:val="s0"/>
        </w:rPr>
        <w:t>16. Если документ подписан несколькими лицами, в апостиле свидетельствуется подпись вы</w:t>
      </w:r>
      <w:r>
        <w:rPr>
          <w:rStyle w:val="s0"/>
        </w:rPr>
        <w:t>шестоящего должностного лица.</w:t>
      </w:r>
    </w:p>
    <w:p w:rsidR="00000000" w:rsidRDefault="00AE43C5">
      <w:pPr>
        <w:pStyle w:val="pj"/>
      </w:pPr>
      <w:r>
        <w:rPr>
          <w:rStyle w:val="s0"/>
        </w:rPr>
        <w:t>17. В тех случаях, когда в документе не предусмотрена подпись должностного лица и его фамилия, а документ исходит от государственного органа (учреждения), в строке 2 штампа апостиля указывается: «подпись не предусмотрена», а в</w:t>
      </w:r>
      <w:r>
        <w:rPr>
          <w:rStyle w:val="s0"/>
        </w:rPr>
        <w:t xml:space="preserve"> строках 3 и 4 записывается наименование органа, от которого исходит документ.</w:t>
      </w:r>
    </w:p>
    <w:p w:rsidR="00000000" w:rsidRDefault="00AE43C5">
      <w:pPr>
        <w:pStyle w:val="pj"/>
      </w:pPr>
      <w:r>
        <w:rPr>
          <w:rStyle w:val="s0"/>
        </w:rPr>
        <w:t xml:space="preserve">18. Регистрация документов представленных для проставления апостиля, производится в Книге регистрации документов (далее - Книга) по форме, согласно </w:t>
      </w:r>
      <w:hyperlink w:anchor="sub1" w:history="1">
        <w:r>
          <w:rPr>
            <w:rStyle w:val="a4"/>
          </w:rPr>
          <w:t>пр</w:t>
        </w:r>
        <w:r>
          <w:rPr>
            <w:rStyle w:val="a4"/>
          </w:rPr>
          <w:t>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AE43C5">
      <w:pPr>
        <w:pStyle w:val="pj"/>
      </w:pPr>
      <w:r>
        <w:rPr>
          <w:rStyle w:val="s0"/>
        </w:rPr>
        <w:t>19. Книга прошнуровывается, листы пронумеровываются, и скрепляется подписью лица, проставляющего апостиль, и гербовой печатью уполномоченного государственного органа, в котором ведется эта Книга.</w:t>
      </w:r>
    </w:p>
    <w:p w:rsidR="00000000" w:rsidRDefault="00AE43C5">
      <w:pPr>
        <w:pStyle w:val="pj"/>
      </w:pPr>
      <w:r>
        <w:rPr>
          <w:rStyle w:val="s0"/>
        </w:rPr>
        <w:t>20. Запись в книгу производ</w:t>
      </w:r>
      <w:r>
        <w:rPr>
          <w:rStyle w:val="s0"/>
        </w:rPr>
        <w:t>ится после предъявления квитанции об уплате государственной пошлины и проставления на документе апостиля.</w:t>
      </w:r>
    </w:p>
    <w:p w:rsidR="00000000" w:rsidRDefault="00AE43C5">
      <w:pPr>
        <w:pStyle w:val="pj"/>
      </w:pPr>
      <w:r>
        <w:rPr>
          <w:rStyle w:val="s0"/>
        </w:rPr>
        <w:t>21. Подчистки в Книге не допускаются, а поправки оговариваются подписью лица, проставляющего апостиль, ответственного за ведение Книги.</w:t>
      </w:r>
    </w:p>
    <w:p w:rsidR="00000000" w:rsidRDefault="00AE43C5">
      <w:pPr>
        <w:pStyle w:val="pc"/>
      </w:pPr>
      <w:r>
        <w:rPr>
          <w:rStyle w:val="s1"/>
        </w:rPr>
        <w:t> </w:t>
      </w:r>
    </w:p>
    <w:p w:rsidR="00000000" w:rsidRDefault="00AE43C5">
      <w:pPr>
        <w:pStyle w:val="pc"/>
      </w:pPr>
      <w:r>
        <w:rPr>
          <w:rStyle w:val="s1"/>
        </w:rPr>
        <w:t> </w:t>
      </w:r>
    </w:p>
    <w:p w:rsidR="00000000" w:rsidRDefault="00AE43C5">
      <w:pPr>
        <w:pStyle w:val="pc"/>
      </w:pPr>
      <w:r>
        <w:rPr>
          <w:rStyle w:val="s1"/>
        </w:rPr>
        <w:t>Глава 3. П</w:t>
      </w:r>
      <w:r>
        <w:rPr>
          <w:rStyle w:val="s1"/>
        </w:rPr>
        <w:t>орядок и условия проставления апостиля в электронной форме</w:t>
      </w:r>
    </w:p>
    <w:p w:rsidR="00000000" w:rsidRDefault="00AE43C5">
      <w:pPr>
        <w:pStyle w:val="pc"/>
      </w:pPr>
      <w:r>
        <w:rPr>
          <w:rStyle w:val="s1"/>
        </w:rPr>
        <w:t> </w:t>
      </w:r>
    </w:p>
    <w:p w:rsidR="00000000" w:rsidRDefault="00AE43C5">
      <w:pPr>
        <w:pStyle w:val="pj"/>
      </w:pPr>
      <w:r>
        <w:rPr>
          <w:rStyle w:val="s0"/>
        </w:rPr>
        <w:t>22. Апостиль в электронном формате проставляется в виде файла Portable Document Format (PDF) в котором содержится апостиль вместе с электронной или сканированной копией официального документа, по</w:t>
      </w:r>
      <w:r>
        <w:rPr>
          <w:rStyle w:val="s0"/>
        </w:rPr>
        <w:t>дписанной ЭЦП должностного лица уполномоченного государственного органа или лица его заменяющего.</w:t>
      </w:r>
    </w:p>
    <w:p w:rsidR="00000000" w:rsidRDefault="00AE43C5">
      <w:pPr>
        <w:pStyle w:val="pj"/>
      </w:pPr>
      <w:r>
        <w:rPr>
          <w:rStyle w:val="s0"/>
        </w:rPr>
        <w:t>23. Документ, представленный для апостилирования, предоставляется в электронном виде или путем сканирования оригинала документа (не допускается сканирование с</w:t>
      </w:r>
      <w:r>
        <w:rPr>
          <w:rStyle w:val="s0"/>
        </w:rPr>
        <w:t xml:space="preserve"> ксерокопий).</w:t>
      </w:r>
    </w:p>
    <w:p w:rsidR="00000000" w:rsidRDefault="00AE43C5">
      <w:pPr>
        <w:pStyle w:val="pj"/>
      </w:pPr>
      <w:r>
        <w:rPr>
          <w:rStyle w:val="s0"/>
        </w:rPr>
        <w:t>24. Документ, представленный для апостилирования, путем сканирования документа на бумажном носителе должен точно соответствовать оригиналу (исправления или подчистка текста не допускаются).</w:t>
      </w:r>
    </w:p>
    <w:p w:rsidR="00000000" w:rsidRDefault="00AE43C5">
      <w:pPr>
        <w:pStyle w:val="pj"/>
      </w:pPr>
      <w:r>
        <w:rPr>
          <w:rStyle w:val="s0"/>
        </w:rPr>
        <w:t>25. Должностное лицо посредством ИС Е-Апостиль или И</w:t>
      </w:r>
      <w:r>
        <w:rPr>
          <w:rStyle w:val="s0"/>
        </w:rPr>
        <w:t>С ЕАЭД на электронном документе, подлежащем апостилированию формирует электронный апостиль и посредством ШЭП направляет подписанный ЭЦП уполномоченного лица результат оказания государственной услуги в «личный кабинет» заявителя на портал.</w:t>
      </w:r>
    </w:p>
    <w:p w:rsidR="00000000" w:rsidRDefault="00AE43C5">
      <w:pPr>
        <w:pStyle w:val="pj"/>
      </w:pPr>
      <w:r>
        <w:rPr>
          <w:rStyle w:val="s0"/>
        </w:rPr>
        <w:t>26. Электронный а</w:t>
      </w:r>
      <w:r>
        <w:rPr>
          <w:rStyle w:val="s0"/>
        </w:rPr>
        <w:t>постиль выдается через портал путем скачивания апостиля с применением защитного кода, переданного уполномоченным государственным органом при подаче заявления.</w:t>
      </w:r>
    </w:p>
    <w:p w:rsidR="00000000" w:rsidRDefault="00AE43C5">
      <w:pPr>
        <w:pStyle w:val="pj"/>
      </w:pPr>
      <w:r>
        <w:rPr>
          <w:rStyle w:val="s0"/>
        </w:rPr>
        <w:t>27. Под штампом электронного апостиля указывается адрес электронной страницы (ссылка на веб-стран</w:t>
      </w:r>
      <w:r>
        <w:rPr>
          <w:rStyle w:val="s0"/>
        </w:rPr>
        <w:t>ицу) государственного органа.</w:t>
      </w:r>
    </w:p>
    <w:p w:rsidR="00000000" w:rsidRDefault="00AE43C5">
      <w:pPr>
        <w:pStyle w:val="pj"/>
      </w:pPr>
      <w:r>
        <w:rPr>
          <w:rStyle w:val="s0"/>
        </w:rPr>
        <w:t>28. Электронный регистр предусматривает архив всех апостилей, выданных как в бумажном, так и в электронном формате.</w:t>
      </w:r>
    </w:p>
    <w:p w:rsidR="00000000" w:rsidRDefault="00AE43C5">
      <w:pPr>
        <w:pStyle w:val="pj"/>
      </w:pPr>
      <w:r>
        <w:rPr>
          <w:rStyle w:val="s0"/>
        </w:rPr>
        <w:t xml:space="preserve">29. По документам, на которых проставляется апостиль в электронном формате, регистрация производится в электронном регистре документов по форме,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Правилам.</w:t>
      </w:r>
    </w:p>
    <w:p w:rsidR="00000000" w:rsidRDefault="00AE43C5">
      <w:pPr>
        <w:pStyle w:val="pc"/>
      </w:pPr>
      <w:r>
        <w:rPr>
          <w:rStyle w:val="s0"/>
        </w:rPr>
        <w:t> </w:t>
      </w:r>
    </w:p>
    <w:p w:rsidR="00000000" w:rsidRDefault="00AE43C5">
      <w:pPr>
        <w:pStyle w:val="pj"/>
      </w:pPr>
      <w:bookmarkStart w:id="2" w:name="SUB1"/>
      <w:bookmarkEnd w:id="2"/>
      <w:r>
        <w:rPr>
          <w:rStyle w:val="s0"/>
        </w:rPr>
        <w:t> </w:t>
      </w:r>
    </w:p>
    <w:p w:rsidR="00000000" w:rsidRDefault="00AE43C5">
      <w:pPr>
        <w:pStyle w:val="pr"/>
      </w:pPr>
      <w:r>
        <w:rPr>
          <w:rStyle w:val="s0"/>
        </w:rPr>
        <w:t>Приложение 1</w:t>
      </w:r>
    </w:p>
    <w:p w:rsidR="00000000" w:rsidRDefault="00AE43C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Единым правилам</w:t>
        </w:r>
      </w:hyperlink>
    </w:p>
    <w:p w:rsidR="00000000" w:rsidRDefault="00AE43C5">
      <w:pPr>
        <w:pStyle w:val="pr"/>
      </w:pPr>
      <w:r>
        <w:rPr>
          <w:rStyle w:val="s0"/>
        </w:rPr>
        <w:t>проставления апостиля</w:t>
      </w:r>
    </w:p>
    <w:p w:rsidR="00000000" w:rsidRDefault="00AE43C5">
      <w:pPr>
        <w:pStyle w:val="pr"/>
      </w:pPr>
      <w:r>
        <w:rPr>
          <w:rStyle w:val="s0"/>
        </w:rPr>
        <w:t> </w:t>
      </w:r>
    </w:p>
    <w:p w:rsidR="00000000" w:rsidRDefault="00AE43C5">
      <w:pPr>
        <w:pStyle w:val="pr"/>
      </w:pPr>
      <w:r>
        <w:rPr>
          <w:rStyle w:val="s0"/>
        </w:rPr>
        <w:t>Форма</w:t>
      </w:r>
    </w:p>
    <w:p w:rsidR="00000000" w:rsidRDefault="00AE43C5">
      <w:pPr>
        <w:pStyle w:val="pc"/>
      </w:pPr>
      <w:r>
        <w:rPr>
          <w:rStyle w:val="s0"/>
        </w:rPr>
        <w:t> </w:t>
      </w:r>
    </w:p>
    <w:p w:rsidR="00000000" w:rsidRDefault="00AE43C5">
      <w:pPr>
        <w:pStyle w:val="pc"/>
      </w:pPr>
      <w:r>
        <w:rPr>
          <w:rStyle w:val="s0"/>
        </w:rPr>
        <w:t> </w:t>
      </w:r>
    </w:p>
    <w:p w:rsidR="00000000" w:rsidRDefault="00AE43C5">
      <w:pPr>
        <w:pStyle w:val="pc"/>
      </w:pPr>
      <w:r>
        <w:rPr>
          <w:rStyle w:val="s0"/>
        </w:rPr>
        <w:t>Книга регистрации документов</w:t>
      </w:r>
    </w:p>
    <w:p w:rsidR="00000000" w:rsidRDefault="00AE43C5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610"/>
        <w:gridCol w:w="1758"/>
        <w:gridCol w:w="2049"/>
        <w:gridCol w:w="1946"/>
        <w:gridCol w:w="2037"/>
        <w:gridCol w:w="1578"/>
        <w:gridCol w:w="2047"/>
        <w:gridCol w:w="1768"/>
      </w:tblGrid>
      <w:tr w:rsidR="00000000">
        <w:tc>
          <w:tcPr>
            <w:tcW w:w="15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3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Дата проставления апостиля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Фамилия имя отчество (при его наличии), адрес проживания лица обратившего за проставлением апостиля</w:t>
            </w:r>
          </w:p>
        </w:tc>
        <w:tc>
          <w:tcPr>
            <w:tcW w:w="5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Номер документа удостоверяющего личность заявителя, дата и орган выдачи</w:t>
            </w:r>
          </w:p>
        </w:tc>
        <w:tc>
          <w:tcPr>
            <w:tcW w:w="6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Наименование и содержание документа, представленного для проставления апостиля, номер документа, дата и орган выдачи</w:t>
            </w:r>
          </w:p>
        </w:tc>
        <w:tc>
          <w:tcPr>
            <w:tcW w:w="9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Фамилия имя отчество (при его наличии) и должность лица, подпис</w:t>
            </w:r>
            <w:r>
              <w:rPr>
                <w:rStyle w:val="s0"/>
              </w:rPr>
              <w:t>авшего документ, а в отношении неподписанных документов – указание государственного органа, проставившего печать или штамп</w:t>
            </w:r>
          </w:p>
        </w:tc>
        <w:tc>
          <w:tcPr>
            <w:tcW w:w="4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Страна, в которую направляется документ</w:t>
            </w:r>
          </w:p>
        </w:tc>
        <w:tc>
          <w:tcPr>
            <w:tcW w:w="7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Роспись в получении документа лицом, обратившимся за проставлением апостиля либо документ</w:t>
            </w:r>
            <w:r>
              <w:rPr>
                <w:rStyle w:val="s0"/>
              </w:rPr>
              <w:t xml:space="preserve"> подтверждающий выдачу готового документа</w:t>
            </w:r>
          </w:p>
        </w:tc>
        <w:tc>
          <w:tcPr>
            <w:tcW w:w="5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Фамилия имя отчество (при его наличии) и должность лица, проставившего апостиль</w:t>
            </w:r>
          </w:p>
        </w:tc>
      </w:tr>
      <w:tr w:rsidR="00000000">
        <w:tc>
          <w:tcPr>
            <w:tcW w:w="1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9</w:t>
            </w:r>
          </w:p>
        </w:tc>
      </w:tr>
    </w:tbl>
    <w:p w:rsidR="00000000" w:rsidRDefault="00AE43C5">
      <w:pPr>
        <w:pStyle w:val="pr"/>
      </w:pPr>
      <w:r>
        <w:rPr>
          <w:rStyle w:val="s0"/>
        </w:rPr>
        <w:t> </w:t>
      </w:r>
    </w:p>
    <w:p w:rsidR="00000000" w:rsidRDefault="00AE43C5">
      <w:pPr>
        <w:pStyle w:val="pj"/>
      </w:pPr>
      <w:bookmarkStart w:id="3" w:name="SUB2"/>
      <w:bookmarkEnd w:id="3"/>
      <w:r>
        <w:rPr>
          <w:rStyle w:val="s0"/>
        </w:rPr>
        <w:t> </w:t>
      </w:r>
    </w:p>
    <w:p w:rsidR="00000000" w:rsidRDefault="00AE43C5">
      <w:pPr>
        <w:pStyle w:val="pr"/>
      </w:pPr>
      <w:r>
        <w:rPr>
          <w:rStyle w:val="s0"/>
        </w:rPr>
        <w:t>Приложение 2</w:t>
      </w:r>
    </w:p>
    <w:p w:rsidR="00000000" w:rsidRDefault="00AE43C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Единым правилам</w:t>
        </w:r>
      </w:hyperlink>
    </w:p>
    <w:p w:rsidR="00000000" w:rsidRDefault="00AE43C5">
      <w:pPr>
        <w:pStyle w:val="pr"/>
      </w:pPr>
      <w:r>
        <w:rPr>
          <w:rStyle w:val="s0"/>
        </w:rPr>
        <w:t>проставления апостиля</w:t>
      </w:r>
    </w:p>
    <w:p w:rsidR="00000000" w:rsidRDefault="00AE43C5">
      <w:pPr>
        <w:pStyle w:val="pc"/>
      </w:pPr>
      <w:r>
        <w:rPr>
          <w:rStyle w:val="s0"/>
        </w:rPr>
        <w:t> </w:t>
      </w:r>
    </w:p>
    <w:p w:rsidR="00000000" w:rsidRDefault="00AE43C5">
      <w:pPr>
        <w:pStyle w:val="pr"/>
      </w:pPr>
      <w:r>
        <w:rPr>
          <w:rStyle w:val="s0"/>
        </w:rPr>
        <w:t>Форма</w:t>
      </w:r>
    </w:p>
    <w:p w:rsidR="00000000" w:rsidRDefault="00AE43C5">
      <w:pPr>
        <w:pStyle w:val="pc"/>
      </w:pPr>
      <w:r>
        <w:rPr>
          <w:rStyle w:val="s0"/>
        </w:rPr>
        <w:t> </w:t>
      </w:r>
    </w:p>
    <w:p w:rsidR="00000000" w:rsidRDefault="00AE43C5">
      <w:pPr>
        <w:pStyle w:val="pc"/>
      </w:pPr>
      <w:r>
        <w:rPr>
          <w:rStyle w:val="s0"/>
        </w:rPr>
        <w:t> </w:t>
      </w:r>
    </w:p>
    <w:p w:rsidR="00000000" w:rsidRDefault="00AE43C5">
      <w:pPr>
        <w:pStyle w:val="pc"/>
      </w:pPr>
      <w:r>
        <w:rPr>
          <w:rStyle w:val="s0"/>
        </w:rPr>
        <w:t>Электронный регистр документов</w:t>
      </w:r>
    </w:p>
    <w:p w:rsidR="00000000" w:rsidRDefault="00AE43C5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610"/>
        <w:gridCol w:w="1758"/>
        <w:gridCol w:w="2049"/>
        <w:gridCol w:w="1946"/>
        <w:gridCol w:w="2037"/>
        <w:gridCol w:w="1578"/>
        <w:gridCol w:w="1768"/>
      </w:tblGrid>
      <w:tr w:rsidR="00000000">
        <w:tc>
          <w:tcPr>
            <w:tcW w:w="15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3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Дата проставления апостиля</w:t>
            </w:r>
          </w:p>
        </w:tc>
        <w:tc>
          <w:tcPr>
            <w:tcW w:w="7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Фамилия имя отчество (при его наличии) и адрес проживания, лица обратившего за проставлением апостиля</w:t>
            </w:r>
          </w:p>
        </w:tc>
        <w:tc>
          <w:tcPr>
            <w:tcW w:w="5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Номер документа, удостоверяющего личность, дата и орган выдачи</w:t>
            </w:r>
          </w:p>
        </w:tc>
        <w:tc>
          <w:tcPr>
            <w:tcW w:w="8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Наименование и содержание документа, представленного для проставления апостиля, номер документа, дата и орган выдачи</w:t>
            </w:r>
          </w:p>
        </w:tc>
        <w:tc>
          <w:tcPr>
            <w:tcW w:w="12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Фамилия имя отчество (при его наличии) и должность лица, подписавшего документ, а в отношении неподписанных документов – указание государ</w:t>
            </w:r>
            <w:r>
              <w:rPr>
                <w:rStyle w:val="s0"/>
              </w:rPr>
              <w:t>ственного органа, проставившего печать или штамп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Страна, в которую направляется документ</w:t>
            </w:r>
          </w:p>
        </w:tc>
        <w:tc>
          <w:tcPr>
            <w:tcW w:w="6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Фамилия имя отчество (при его наличии) и должность лица, проставившего апостиль</w:t>
            </w:r>
          </w:p>
        </w:tc>
      </w:tr>
      <w:tr w:rsidR="00000000">
        <w:tc>
          <w:tcPr>
            <w:tcW w:w="1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3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3C5">
            <w:pPr>
              <w:pStyle w:val="pc"/>
            </w:pPr>
            <w:r>
              <w:rPr>
                <w:rStyle w:val="s0"/>
              </w:rPr>
              <w:t>8</w:t>
            </w:r>
          </w:p>
        </w:tc>
      </w:tr>
    </w:tbl>
    <w:p w:rsidR="00000000" w:rsidRDefault="00AE43C5">
      <w:pPr>
        <w:pStyle w:val="pj"/>
      </w:pPr>
      <w:r>
        <w:rPr>
          <w:rStyle w:val="s0"/>
          <w:b/>
          <w:bCs/>
        </w:rPr>
        <w:t> </w:t>
      </w:r>
    </w:p>
    <w:p w:rsidR="00000000" w:rsidRDefault="00AE43C5">
      <w:pPr>
        <w:pStyle w:val="pj"/>
      </w:pPr>
      <w:r>
        <w:rPr>
          <w:rStyle w:val="s0"/>
          <w:b/>
          <w:bCs/>
        </w:rPr>
        <w:t> </w:t>
      </w:r>
    </w:p>
    <w:p w:rsidR="00000000" w:rsidRDefault="00AE43C5">
      <w:pPr>
        <w:pStyle w:val="pj"/>
      </w:pPr>
      <w:r>
        <w:rPr>
          <w:rStyle w:val="s0"/>
          <w:b/>
          <w:bCs/>
        </w:rPr>
        <w:t> </w:t>
      </w:r>
    </w:p>
    <w:p w:rsidR="00000000" w:rsidRDefault="00AE43C5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3C5" w:rsidRDefault="00AE43C5" w:rsidP="00AE43C5">
      <w:r>
        <w:separator/>
      </w:r>
    </w:p>
  </w:endnote>
  <w:endnote w:type="continuationSeparator" w:id="0">
    <w:p w:rsidR="00AE43C5" w:rsidRDefault="00AE43C5" w:rsidP="00AE43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3C5" w:rsidRDefault="00AE43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3C5" w:rsidRDefault="00AE43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3C5" w:rsidRDefault="00AE43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3C5" w:rsidRDefault="00AE43C5" w:rsidP="00AE43C5">
      <w:r>
        <w:separator/>
      </w:r>
    </w:p>
  </w:footnote>
  <w:footnote w:type="continuationSeparator" w:id="0">
    <w:p w:rsidR="00AE43C5" w:rsidRDefault="00AE43C5" w:rsidP="00AE43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3C5" w:rsidRDefault="00AE43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3C5" w:rsidRDefault="00AE43C5" w:rsidP="00AE43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43C5" w:rsidRDefault="00AE43C5" w:rsidP="00AE43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и.о. Министра юстиции Республики Казахстан от 4 ноября 2021 года № 950, Министра внутренних дел Республики Казахстан от 15 ноября 2021 года № 702, Министра финансов Республики Казахстан от 16 ноября 2021 года № 1182, Руководителя Департамента по обеспечению деятельности судов при Верховном Суде Республики Казахстан (аппарата Верховного Суда Республики Казахстан) от 16 ноября 2021 года № 30, Министра культуры и спорта Республики Казахстан от 24 ноября 2021 года № 363, и.о. Генерального Прокурора Республики Казахстан от 24 ноября 2021 года № 155, Министра образования и науки Республики Казахстан от 29 ноября 2021 года № 574 и Министра обороны Республики Казахстан от 8 декабря 2021 года № 851 «Об утверждении Единых правил проставления апостиля»</w:t>
    </w:r>
  </w:p>
  <w:p w:rsidR="00AE43C5" w:rsidRPr="00AE43C5" w:rsidRDefault="00AE43C5" w:rsidP="00AE43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3C5" w:rsidRDefault="00AE43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43C5"/>
    <w:rsid w:val="00AE4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E43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3C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3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3C5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E43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3C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3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3C5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542" TargetMode="External"/><Relationship Id="rId13" Type="http://schemas.openxmlformats.org/officeDocument/2006/relationships/hyperlink" Target="http://online.zakon.kz/Document/?doc_id=101610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22688" TargetMode="External"/><Relationship Id="rId12" Type="http://schemas.openxmlformats.org/officeDocument/2006/relationships/hyperlink" Target="http://online.zakon.kz/Document/?doc_id=100776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7605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268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268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88546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85462" TargetMode="External"/><Relationship Id="rId14" Type="http://schemas.openxmlformats.org/officeDocument/2006/relationships/hyperlink" Target="http://online.zakon.kz/Document/?doc_id=102268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1902</Words>
  <Characters>14557</Characters>
  <Application>Microsoft Office Word</Application>
  <DocSecurity>0</DocSecurity>
  <Lines>121</Lines>
  <Paragraphs>32</Paragraphs>
  <ScaleCrop>false</ScaleCrop>
  <Company/>
  <LinksUpToDate>false</LinksUpToDate>
  <CharactersWithSpaces>16427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и.о. Министра юстиции Республики Казахстан от 4 ноября 2021 года № 950, Министра внутренних дел Республики Казахстан от 15 ноября 2021 года № 702, Министра финансов Республики Казахстан от 16 ноября 2021 года № 1182, Руководителя Департамента по обеспечению деятельности судов при Верховном Суде Республики Казахстан (аппарата Верховного Суда Республики Казахстан) от 16 ноября 2021 года № 30, Министра культуры и спорта Республики Казахстан от 24 ноября 2021 года № 363, и.о. Генерального Прокурора Республики Казахстан от 24 ноября 2021 года № 155, Министра образования и науки Республики Казахстан от 29 ноября 2021 года № 574 и Министра обороны Республики Казахстан от 8 декабря 2021 года № 851 «Об утверждении Единых правил проставления апостиля» (©Paragraph 2023)</dc:title>
  <dc:subject/>
  <dc:creator>Сергей М</dc:creator>
  <cp:keywords/>
  <dc:description/>
  <cp:lastModifiedBy>Сергей М</cp:lastModifiedBy>
  <cp:revision>2</cp:revision>
  <dcterms:created xsi:type="dcterms:W3CDTF">2023-07-14T07:13:00Z</dcterms:created>
  <dcterms:modified xsi:type="dcterms:W3CDTF">2023-07-14T07:13:00Z</dcterms:modified>
</cp:coreProperties>
</file>