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7C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міндетті ңлеуметтік медициналық сақтандыру мңселелері бойынша өзгерістер мен толықтырулар енгізу туралы» Қазақстан Республикасының 2015 жылғы 16 қарашадағы № 406-V Заңы (2018.28.12. берілген өзгерісте</w:t>
      </w:r>
      <w:r>
        <w:rPr>
          <w:rStyle w:val="s0"/>
          <w:b/>
          <w:bCs/>
        </w:rPr>
        <w:t>р мен толықтырулармен)</w:t>
      </w:r>
    </w:p>
    <w:p w:rsidR="00000000" w:rsidRDefault="00D37C8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2015 жылғы 19 қараша № 222 (28700)</w:t>
      </w:r>
    </w:p>
    <w:p w:rsidR="00000000" w:rsidRDefault="00D37C8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37C80">
      <w:pPr>
        <w:ind w:firstLine="400"/>
        <w:jc w:val="both"/>
      </w:pPr>
      <w:r>
        <w:rPr>
          <w:rStyle w:val="s0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 xml:space="preserve">2016.06.04. № 483-V ҚР </w:t>
      </w:r>
      <w:hyperlink r:id="rId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37C80">
      <w:pPr>
        <w:ind w:firstLine="400"/>
        <w:jc w:val="both"/>
      </w:pPr>
      <w:r>
        <w:rPr>
          <w:rStyle w:val="s0"/>
        </w:rPr>
        <w:t>2016</w:t>
      </w:r>
      <w:r>
        <w:rPr>
          <w:rStyle w:val="s0"/>
          <w:lang w:val="kk-KZ"/>
        </w:rPr>
        <w:t xml:space="preserve">.22.12. </w:t>
      </w:r>
      <w:r>
        <w:rPr>
          <w:rStyle w:val="s0"/>
        </w:rPr>
        <w:t xml:space="preserve">№ 29-VI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hyperlink r:id="rId9" w:anchor="sub_id=500" w:history="1">
        <w:r>
          <w:rPr>
            <w:rStyle w:val="a4"/>
          </w:rPr>
          <w:t>Заңы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</w:t>
      </w:r>
      <w:r>
        <w:rPr>
          <w:rStyle w:val="s0"/>
        </w:rPr>
        <w:t>017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қаңтардан бастап қолданысқа енгізілді</w:t>
      </w:r>
      <w:r>
        <w:rPr>
          <w:rStyle w:val="s0"/>
          <w:lang w:val="kk-KZ"/>
        </w:rPr>
        <w:t>)</w:t>
      </w:r>
    </w:p>
    <w:p w:rsidR="00000000" w:rsidRDefault="00D37C80">
      <w:pPr>
        <w:ind w:firstLine="397"/>
        <w:jc w:val="both"/>
      </w:pPr>
      <w:r>
        <w:rPr>
          <w:rStyle w:val="s0"/>
          <w:lang w:val="kk-KZ"/>
        </w:rPr>
        <w:t xml:space="preserve">2017.30.06. № 80-VІ ҚР </w:t>
      </w:r>
      <w:hyperlink r:id="rId10" w:anchor="sub_id=19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D37C80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12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D37C80">
      <w:pPr>
        <w:ind w:firstLine="397"/>
        <w:jc w:val="both"/>
      </w:pPr>
      <w:r>
        <w:rPr>
          <w:rStyle w:val="s0"/>
        </w:rPr>
        <w:t>2018</w:t>
      </w:r>
      <w:r>
        <w:rPr>
          <w:rStyle w:val="s0"/>
          <w:lang w:val="kk-KZ"/>
        </w:rPr>
        <w:t xml:space="preserve">.28.12. </w:t>
      </w:r>
      <w:r>
        <w:rPr>
          <w:rStyle w:val="s0"/>
        </w:rPr>
        <w:t xml:space="preserve">№ 208-VІ ҚР </w:t>
      </w:r>
      <w:hyperlink r:id="rId13" w:anchor="sub_id=1200" w:history="1">
        <w:r>
          <w:rPr>
            <w:rStyle w:val="a4"/>
          </w:rPr>
          <w:t>Заңы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D37C8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37C8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37C80">
      <w:pPr>
        <w:ind w:firstLine="397"/>
        <w:jc w:val="both"/>
      </w:pPr>
      <w:r>
        <w:rPr>
          <w:rStyle w:val="s0"/>
        </w:rPr>
        <w:t> </w:t>
      </w:r>
    </w:p>
    <w:p w:rsidR="00000000" w:rsidRDefault="00D37C80">
      <w:pPr>
        <w:ind w:firstLine="397"/>
        <w:jc w:val="both"/>
      </w:pPr>
      <w:r>
        <w:rPr>
          <w:rStyle w:val="s0"/>
        </w:rPr>
        <w:t xml:space="preserve">2016 ж. 6 сәуірге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37C80">
      <w:pPr>
        <w:ind w:firstLine="400"/>
        <w:jc w:val="both"/>
      </w:pPr>
      <w:r>
        <w:rPr>
          <w:rStyle w:val="s0"/>
        </w:rPr>
        <w:t>2016 ж. 22</w:t>
      </w:r>
      <w:r>
        <w:rPr>
          <w:rStyle w:val="s0"/>
          <w:lang w:val="kk-KZ"/>
        </w:rPr>
        <w:t xml:space="preserve">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37C80">
      <w:pPr>
        <w:ind w:firstLine="400"/>
        <w:jc w:val="both"/>
      </w:pPr>
      <w:r>
        <w:rPr>
          <w:rStyle w:val="s0"/>
          <w:lang w:val="kk-KZ"/>
        </w:rPr>
        <w:t>2017 ж. 30 маусымға дейін қолда</w:t>
      </w:r>
      <w:r>
        <w:rPr>
          <w:rStyle w:val="s0"/>
          <w:lang w:val="kk-KZ"/>
        </w:rPr>
        <w:t xml:space="preserve">нылған </w:t>
      </w:r>
      <w:hyperlink r:id="rId17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37C80">
      <w:pPr>
        <w:ind w:firstLine="400"/>
        <w:jc w:val="both"/>
      </w:pPr>
      <w:r>
        <w:rPr>
          <w:rStyle w:val="s0"/>
        </w:rPr>
        <w:t>2017 ж. 25</w:t>
      </w:r>
      <w:r>
        <w:rPr>
          <w:rStyle w:val="s0"/>
          <w:lang w:val="kk-KZ"/>
        </w:rPr>
        <w:t xml:space="preserve">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37C80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28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D37C80">
      <w:pPr>
        <w:ind w:firstLine="400"/>
        <w:jc w:val="both"/>
      </w:pPr>
      <w:r>
        <w:t> </w:t>
      </w:r>
    </w:p>
    <w:p w:rsidR="00000000" w:rsidRDefault="00D37C80">
      <w:pPr>
        <w:ind w:firstLine="400"/>
        <w:jc w:val="both"/>
      </w:pPr>
      <w:r>
        <w:t> </w:t>
      </w:r>
    </w:p>
    <w:p w:rsidR="00000000" w:rsidRDefault="00D37C80">
      <w:pPr>
        <w:ind w:firstLine="400"/>
        <w:jc w:val="both"/>
      </w:pPr>
      <w:r>
        <w:t> </w:t>
      </w:r>
    </w:p>
    <w:p w:rsidR="00000000" w:rsidRDefault="00D37C8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> </w:t>
      </w:r>
    </w:p>
    <w:p w:rsidR="00000000" w:rsidRDefault="00D37C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C80" w:rsidRDefault="00D37C80" w:rsidP="00D37C80">
      <w:r>
        <w:separator/>
      </w:r>
    </w:p>
  </w:endnote>
  <w:endnote w:type="continuationSeparator" w:id="0">
    <w:p w:rsidR="00D37C80" w:rsidRDefault="00D37C80" w:rsidP="00D37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C80" w:rsidRDefault="00D37C80" w:rsidP="00D37C80">
      <w:r>
        <w:separator/>
      </w:r>
    </w:p>
  </w:footnote>
  <w:footnote w:type="continuationSeparator" w:id="0">
    <w:p w:rsidR="00D37C80" w:rsidRDefault="00D37C80" w:rsidP="00D37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 w:rsidP="00D37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7C80" w:rsidRPr="00D37C80" w:rsidRDefault="00D37C80" w:rsidP="00D37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туралы» Қазақстан Республикасының 2015 жылғы 16 қарашадағы № 406-V Заңы (2018.28.12.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C80" w:rsidRDefault="00D37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7C80"/>
    <w:rsid w:val="00D3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7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7C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7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7C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7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7C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7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7C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6060" TargetMode="External"/><Relationship Id="rId13" Type="http://schemas.openxmlformats.org/officeDocument/2006/relationships/hyperlink" Target="http://online.zakon.kz/Document/?doc_id=34667026" TargetMode="External"/><Relationship Id="rId18" Type="http://schemas.openxmlformats.org/officeDocument/2006/relationships/hyperlink" Target="http://online.zakon.kz/Document/?doc_id=3489980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209210" TargetMode="External"/><Relationship Id="rId12" Type="http://schemas.openxmlformats.org/officeDocument/2006/relationships/hyperlink" Target="http://online.zakon.kz/Document/?doc_id=38418433" TargetMode="External"/><Relationship Id="rId17" Type="http://schemas.openxmlformats.org/officeDocument/2006/relationships/hyperlink" Target="http://online.zakon.kz/Document/?doc_id=355728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0262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3623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2245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083458" TargetMode="External"/><Relationship Id="rId19" Type="http://schemas.openxmlformats.org/officeDocument/2006/relationships/hyperlink" Target="http://online.zakon.kz/Document/?doc_id=378347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48072" TargetMode="External"/><Relationship Id="rId14" Type="http://schemas.openxmlformats.org/officeDocument/2006/relationships/hyperlink" Target="http://online.zakon.kz/Document/?doc_id=3425682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туралы» Қазақстан Республикасының 2015 жылғы 16 қарашадағы № 406-V Заңы (2018.28.12.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2023-09-16T01:01:00Z</dcterms:created>
  <dcterms:modified xsi:type="dcterms:W3CDTF">2023-09-16T01:01:00Z</dcterms:modified>
</cp:coreProperties>
</file>