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FA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22 февраля 2019 года № 12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</w:t>
      </w:r>
      <w:r>
        <w:rPr>
          <w:rStyle w:val="s0"/>
          <w:b/>
          <w:bCs/>
        </w:rPr>
        <w:t>за, а также в некоторые решения Высшего Евразийского экономического совета и Коллегии Евразийской экономической комиссии в отношении нитей полипропиленовых для производства ковров» (г. Москва) (с изменениями от 14.09.2021 г.)</w:t>
      </w:r>
    </w:p>
    <w:p w:rsidR="00000000" w:rsidRDefault="009B3FA3">
      <w:pPr>
        <w:pStyle w:val="pj"/>
      </w:pPr>
      <w:r>
        <w:rPr>
          <w:rStyle w:val="s0"/>
          <w:b/>
          <w:bCs/>
        </w:rPr>
        <w:t> </w:t>
      </w:r>
    </w:p>
    <w:p w:rsidR="00000000" w:rsidRDefault="009B3FA3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марта 2018 г.</w:t>
      </w:r>
    </w:p>
    <w:p w:rsidR="00000000" w:rsidRDefault="009B3FA3">
      <w:pPr>
        <w:pStyle w:val="pj"/>
      </w:pPr>
      <w:r>
        <w:rPr>
          <w:b/>
          <w:bCs/>
        </w:rPr>
        <w:t> </w:t>
      </w:r>
    </w:p>
    <w:p w:rsidR="00000000" w:rsidRDefault="009B3FA3">
      <w:pPr>
        <w:pStyle w:val="pj"/>
      </w:pPr>
      <w:r>
        <w:rPr>
          <w:rStyle w:val="s0"/>
        </w:rPr>
        <w:t>Внесены изменения:</w:t>
      </w:r>
    </w:p>
    <w:p w:rsidR="00000000" w:rsidRDefault="009B3FA3">
      <w:pPr>
        <w:pStyle w:val="pj"/>
      </w:pPr>
      <w:r>
        <w:rPr>
          <w:rStyle w:val="s0"/>
        </w:rPr>
        <w:t> </w:t>
      </w:r>
    </w:p>
    <w:p w:rsidR="00000000" w:rsidRDefault="009B3FA3">
      <w:pPr>
        <w:pStyle w:val="pj"/>
      </w:pPr>
      <w:hyperlink r:id="rId8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г.).</w:t>
      </w:r>
    </w:p>
    <w:p w:rsidR="00000000" w:rsidRDefault="009B3FA3">
      <w:pPr>
        <w:pStyle w:val="pj"/>
      </w:pPr>
      <w:r>
        <w:rPr>
          <w:rStyle w:val="s0"/>
        </w:rPr>
        <w:t> </w:t>
      </w:r>
    </w:p>
    <w:p w:rsidR="00000000" w:rsidRDefault="009B3FA3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9B3FA3">
      <w:pPr>
        <w:pStyle w:val="pj"/>
      </w:pPr>
      <w:r>
        <w:rPr>
          <w:rStyle w:val="s0"/>
        </w:rPr>
        <w:t> </w:t>
      </w:r>
    </w:p>
    <w:p w:rsidR="00000000" w:rsidRDefault="009B3FA3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14.09.21 г.</w:t>
      </w:r>
    </w:p>
    <w:p w:rsidR="00000000" w:rsidRDefault="009B3FA3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FA3" w:rsidRDefault="009B3FA3" w:rsidP="009B3FA3">
      <w:r>
        <w:separator/>
      </w:r>
    </w:p>
  </w:endnote>
  <w:endnote w:type="continuationSeparator" w:id="0">
    <w:p w:rsidR="009B3FA3" w:rsidRDefault="009B3FA3" w:rsidP="009B3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A3" w:rsidRDefault="009B3F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A3" w:rsidRDefault="009B3F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A3" w:rsidRDefault="009B3F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FA3" w:rsidRDefault="009B3FA3" w:rsidP="009B3FA3">
      <w:r>
        <w:separator/>
      </w:r>
    </w:p>
  </w:footnote>
  <w:footnote w:type="continuationSeparator" w:id="0">
    <w:p w:rsidR="009B3FA3" w:rsidRDefault="009B3FA3" w:rsidP="009B3F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A3" w:rsidRDefault="009B3F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A3" w:rsidRDefault="009B3FA3" w:rsidP="009B3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FA3" w:rsidRPr="009B3FA3" w:rsidRDefault="009B3FA3" w:rsidP="009B3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22 февраля 2019 года № 12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экономического совета и Коллегии Евразийской экономической комиссии в отношении нитей полипропиленовых для производства ковров» (г. Москва) (с изменениями от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A3" w:rsidRDefault="009B3F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FA3"/>
    <w:rsid w:val="009B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F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F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F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F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196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22 февраля 2019 года № 12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Высшего Евразийского экономического совета и Коллегии Евразийской экономической комиссии в отношении нитей полипропиленовых для производства ковров» (г. Москва) (с изменениями от 14.09.2021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2024-04-28T22:02:00Z</dcterms:created>
  <dcterms:modified xsi:type="dcterms:W3CDTF">2024-04-28T22:02:00Z</dcterms:modified>
</cp:coreProperties>
</file>