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03400">
      <w:pPr>
        <w:ind w:firstLine="397"/>
        <w:jc w:val="both"/>
      </w:pPr>
      <w:bookmarkStart w:id="0" w:name="_GoBack"/>
      <w:bookmarkEnd w:id="0"/>
      <w:r>
        <w:rPr>
          <w:rStyle w:val="s0"/>
          <w:b/>
          <w:bCs/>
        </w:rPr>
        <w:t>«Осы тізілімге енгізу үшін оларды бағалау критерийлерін қоса алғанда, жер қойнауын пайдалану жөніндегі операцияларды жүргізу кезінде пайдаланылатын тауарлардың, жұмыстар мен көрсетілетін қызметтердің жңне оларды өндірушілердің тізілімін қалыптастыру мен жү</w:t>
      </w:r>
      <w:r>
        <w:rPr>
          <w:rStyle w:val="s0"/>
          <w:b/>
          <w:bCs/>
        </w:rPr>
        <w:t>ргізу қағидаларын бекіту туралы» Қазақстан Республикасы Инвестициялар жңне даму министрінің 2015 жылғы 31 наурыздағы № 422 бұйрығы (күші жойылды)</w:t>
      </w:r>
    </w:p>
    <w:p w:rsidR="00000000" w:rsidRDefault="00E03400">
      <w:pPr>
        <w:ind w:firstLine="400"/>
        <w:jc w:val="both"/>
      </w:pPr>
      <w:r>
        <w:rPr>
          <w:rStyle w:val="s0"/>
          <w:b/>
          <w:bCs/>
        </w:rPr>
        <w:t> </w:t>
      </w:r>
    </w:p>
    <w:p w:rsidR="00000000" w:rsidRDefault="00E03400">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2015 жылы 12 маусымда № 11331 тіркелді</w:t>
      </w:r>
    </w:p>
    <w:p w:rsidR="00000000" w:rsidRDefault="00E03400">
      <w:pPr>
        <w:ind w:firstLine="400"/>
        <w:jc w:val="both"/>
      </w:pPr>
      <w:r>
        <w:rPr>
          <w:rStyle w:val="s0"/>
        </w:rPr>
        <w:t> </w:t>
      </w:r>
    </w:p>
    <w:p w:rsidR="00000000" w:rsidRDefault="00E03400">
      <w:pPr>
        <w:ind w:firstLine="397"/>
        <w:jc w:val="both"/>
      </w:pPr>
      <w:r>
        <w:rPr>
          <w:rStyle w:val="s0"/>
        </w:rPr>
        <w:t xml:space="preserve">Жариялануы: </w:t>
      </w:r>
      <w:hyperlink r:id="rId7" w:history="1">
        <w:r>
          <w:rPr>
            <w:rStyle w:val="a3"/>
          </w:rPr>
          <w:t>Қазақстан</w:t>
        </w:r>
        <w:r>
          <w:rPr>
            <w:rStyle w:val="a3"/>
          </w:rPr>
          <w:t xml:space="preserve"> Республикасы нормативтік құқықтық актілеріні</w:t>
        </w:r>
        <w:r>
          <w:rPr>
            <w:rStyle w:val="a3"/>
          </w:rPr>
          <w:t>ң</w:t>
        </w:r>
        <w:r>
          <w:rPr>
            <w:rStyle w:val="a3"/>
          </w:rPr>
          <w:t xml:space="preserve"> «Әділет» ақпараттық-құқықтық жүйесі 2015 ж. 26 маусымда</w:t>
        </w:r>
      </w:hyperlink>
      <w:r>
        <w:rPr>
          <w:rStyle w:val="s0"/>
        </w:rPr>
        <w:t>; «Егемен Қазақстан» 2015 жылғы 16 шілде № 134 (28612)</w:t>
      </w:r>
    </w:p>
    <w:p w:rsidR="00000000" w:rsidRDefault="00E03400">
      <w:pPr>
        <w:ind w:firstLine="397"/>
        <w:jc w:val="both"/>
      </w:pPr>
      <w:r>
        <w:rPr>
          <w:rStyle w:val="s0"/>
        </w:rPr>
        <w:t> </w:t>
      </w:r>
    </w:p>
    <w:p w:rsidR="00000000" w:rsidRDefault="00E03400">
      <w:pPr>
        <w:ind w:firstLine="397"/>
        <w:jc w:val="both"/>
      </w:pPr>
      <w:r>
        <w:rPr>
          <w:rStyle w:val="s0"/>
        </w:rPr>
        <w:t>ҚР</w:t>
      </w:r>
      <w:r>
        <w:rPr>
          <w:rStyle w:val="s0"/>
        </w:rPr>
        <w:t xml:space="preserve"> Инвестициялар және даму министрінің 2018 жылғы 11 мамырдағы № 325 </w:t>
      </w:r>
      <w:hyperlink r:id="rId8" w:anchor="sub_id=1" w:history="1">
        <w:r>
          <w:rPr>
            <w:rStyle w:val="a3"/>
          </w:rPr>
          <w:t>бұйрығымен</w:t>
        </w:r>
      </w:hyperlink>
      <w:r>
        <w:rPr>
          <w:rStyle w:val="s0"/>
        </w:rPr>
        <w:t xml:space="preserve"> 2018 жылғы 29 маусымнан бастап күші жойылды</w:t>
      </w:r>
    </w:p>
    <w:p w:rsidR="00000000" w:rsidRDefault="00E03400">
      <w:pPr>
        <w:ind w:firstLine="397"/>
        <w:jc w:val="both"/>
      </w:pPr>
      <w:r>
        <w:rPr>
          <w:rStyle w:val="s0"/>
        </w:rPr>
        <w:t> </w:t>
      </w:r>
    </w:p>
    <w:p w:rsidR="00000000" w:rsidRDefault="00E03400">
      <w:pPr>
        <w:ind w:firstLine="397"/>
        <w:jc w:val="both"/>
      </w:pPr>
      <w:r>
        <w:rPr>
          <w:rStyle w:val="s0"/>
        </w:rPr>
        <w:t> </w:t>
      </w:r>
    </w:p>
    <w:p w:rsidR="00000000" w:rsidRDefault="00E03400">
      <w:pPr>
        <w:ind w:firstLine="397"/>
        <w:jc w:val="both"/>
      </w:pPr>
      <w:r>
        <w:rPr>
          <w:rStyle w:val="s0"/>
        </w:rPr>
        <w:t> </w:t>
      </w:r>
    </w:p>
    <w:p w:rsidR="00000000" w:rsidRDefault="00E03400">
      <w:pPr>
        <w:ind w:firstLine="397"/>
        <w:jc w:val="both"/>
      </w:pPr>
      <w:r>
        <w:rPr>
          <w:rStyle w:val="s0"/>
        </w:rPr>
        <w:t> </w:t>
      </w:r>
    </w:p>
    <w:p w:rsidR="00000000" w:rsidRDefault="00E03400">
      <w:pPr>
        <w:ind w:firstLine="397"/>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3400" w:rsidRDefault="00E03400" w:rsidP="00E03400">
      <w:r>
        <w:separator/>
      </w:r>
    </w:p>
  </w:endnote>
  <w:endnote w:type="continuationSeparator" w:id="0">
    <w:p w:rsidR="00E03400" w:rsidRDefault="00E03400" w:rsidP="00E034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3400" w:rsidRDefault="00E0340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3400" w:rsidRDefault="00E0340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3400" w:rsidRDefault="00E0340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3400" w:rsidRDefault="00E03400" w:rsidP="00E03400">
      <w:r>
        <w:separator/>
      </w:r>
    </w:p>
  </w:footnote>
  <w:footnote w:type="continuationSeparator" w:id="0">
    <w:p w:rsidR="00E03400" w:rsidRDefault="00E03400" w:rsidP="00E034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3400" w:rsidRDefault="00E0340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3400" w:rsidRDefault="00E03400" w:rsidP="00E0340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03400" w:rsidRPr="00E03400" w:rsidRDefault="00E03400" w:rsidP="00E03400">
    <w:pPr>
      <w:pStyle w:val="a5"/>
      <w:spacing w:after="100"/>
      <w:jc w:val="right"/>
      <w:rPr>
        <w:rFonts w:ascii="Arial" w:hAnsi="Arial" w:cs="Arial"/>
        <w:color w:val="808080"/>
        <w:sz w:val="20"/>
      </w:rPr>
    </w:pPr>
    <w:r>
      <w:rPr>
        <w:rFonts w:ascii="Arial" w:hAnsi="Arial" w:cs="Arial"/>
        <w:color w:val="808080"/>
        <w:sz w:val="20"/>
      </w:rPr>
      <w:t>Документ: «Осы тізілімге енгізу үшін оларды бағалау критерийлерін қоса алғанда,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тізілімін қалыптастыру мен жүргізу қағидаларын бекіту туралы» Қазақстан Республикасы Инвестициялар және даму министрінің 2015 жылғы 31 наурыздағы № 422 бұйрығы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3400" w:rsidRDefault="00E0340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03400"/>
    <w:rsid w:val="00E034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03400"/>
    <w:pPr>
      <w:tabs>
        <w:tab w:val="center" w:pos="4677"/>
        <w:tab w:val="right" w:pos="9355"/>
      </w:tabs>
    </w:pPr>
  </w:style>
  <w:style w:type="character" w:customStyle="1" w:styleId="a6">
    <w:name w:val="Верхний колонтитул Знак"/>
    <w:basedOn w:val="a0"/>
    <w:link w:val="a5"/>
    <w:uiPriority w:val="99"/>
    <w:rsid w:val="00E03400"/>
    <w:rPr>
      <w:rFonts w:eastAsiaTheme="minorEastAsia"/>
      <w:color w:val="000000"/>
      <w:sz w:val="24"/>
      <w:szCs w:val="24"/>
    </w:rPr>
  </w:style>
  <w:style w:type="paragraph" w:styleId="a7">
    <w:name w:val="footer"/>
    <w:basedOn w:val="a"/>
    <w:link w:val="a8"/>
    <w:uiPriority w:val="99"/>
    <w:unhideWhenUsed/>
    <w:rsid w:val="00E03400"/>
    <w:pPr>
      <w:tabs>
        <w:tab w:val="center" w:pos="4677"/>
        <w:tab w:val="right" w:pos="9355"/>
      </w:tabs>
    </w:pPr>
  </w:style>
  <w:style w:type="character" w:customStyle="1" w:styleId="a8">
    <w:name w:val="Нижний колонтитул Знак"/>
    <w:basedOn w:val="a0"/>
    <w:link w:val="a7"/>
    <w:uiPriority w:val="99"/>
    <w:rsid w:val="00E0340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03400"/>
    <w:pPr>
      <w:tabs>
        <w:tab w:val="center" w:pos="4677"/>
        <w:tab w:val="right" w:pos="9355"/>
      </w:tabs>
    </w:pPr>
  </w:style>
  <w:style w:type="character" w:customStyle="1" w:styleId="a6">
    <w:name w:val="Верхний колонтитул Знак"/>
    <w:basedOn w:val="a0"/>
    <w:link w:val="a5"/>
    <w:uiPriority w:val="99"/>
    <w:rsid w:val="00E03400"/>
    <w:rPr>
      <w:rFonts w:eastAsiaTheme="minorEastAsia"/>
      <w:color w:val="000000"/>
      <w:sz w:val="24"/>
      <w:szCs w:val="24"/>
    </w:rPr>
  </w:style>
  <w:style w:type="paragraph" w:styleId="a7">
    <w:name w:val="footer"/>
    <w:basedOn w:val="a"/>
    <w:link w:val="a8"/>
    <w:uiPriority w:val="99"/>
    <w:unhideWhenUsed/>
    <w:rsid w:val="00E03400"/>
    <w:pPr>
      <w:tabs>
        <w:tab w:val="center" w:pos="4677"/>
        <w:tab w:val="right" w:pos="9355"/>
      </w:tabs>
    </w:pPr>
  </w:style>
  <w:style w:type="character" w:customStyle="1" w:styleId="a8">
    <w:name w:val="Нижний колонтитул Знак"/>
    <w:basedOn w:val="a0"/>
    <w:link w:val="a7"/>
    <w:uiPriority w:val="99"/>
    <w:rsid w:val="00E0340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111296"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adilet.zan.kz/kaz/origins/V1500011331"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103</Words>
  <Characters>884</Characters>
  <Application>Microsoft Office Word</Application>
  <DocSecurity>0</DocSecurity>
  <Lines>7</Lines>
  <Paragraphs>1</Paragraphs>
  <ScaleCrop>false</ScaleCrop>
  <Company>SPecialiST RePack</Company>
  <LinksUpToDate>false</LinksUpToDate>
  <CharactersWithSpaces>986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«Осы тізілімге енгізу үшін оларды бағалау критерийлерін қоса алғанда,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тізілімін қалыптастыру мен жүргізу қағидаларын бекіту туралы» Қазақстан Республикасы Инвестициялар және даму министрінің 2015 жылғы 31 наурыздағы № 422 бұйрығы (күші жойылды) (©Paragraph 2023)</dc:title>
  <dc:subject/>
  <dc:creator>Сергей Мельников</dc:creator>
  <cp:keywords/>
  <dc:description/>
  <cp:lastModifiedBy>Сергей Мельников</cp:lastModifiedBy>
  <cp:revision>2</cp:revision>
  <dcterms:created xsi:type="dcterms:W3CDTF">2023-12-20T10:46:00Z</dcterms:created>
  <dcterms:modified xsi:type="dcterms:W3CDTF">2023-12-20T10:46:00Z</dcterms:modified>
</cp:coreProperties>
</file>