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B9A">
      <w:pPr>
        <w:pStyle w:val="pr"/>
      </w:pPr>
      <w:bookmarkStart w:id="0" w:name="_GoBack"/>
      <w:bookmarkEnd w:id="0"/>
      <w:r>
        <w:t>05.05.2016</w:t>
      </w:r>
    </w:p>
    <w:p w:rsidR="00000000" w:rsidRDefault="00EB1B9A">
      <w:pPr>
        <w:pStyle w:val="pc"/>
      </w:pPr>
      <w:r>
        <w:rPr>
          <w:rStyle w:val="s1"/>
        </w:rPr>
        <w:t>Национальным Банком РК были согласованы назначения руководящих работников страховых организаций</w:t>
      </w:r>
    </w:p>
    <w:p w:rsidR="00000000" w:rsidRDefault="00EB1B9A">
      <w:pPr>
        <w:pStyle w:val="a3"/>
      </w:pPr>
      <w:r>
        <w:t> </w:t>
      </w:r>
    </w:p>
    <w:p w:rsidR="00000000" w:rsidRDefault="00EB1B9A">
      <w:pPr>
        <w:pStyle w:val="a3"/>
      </w:pPr>
      <w:r>
        <w:t>Суентаев Дамир Серкбаевич - член Совета директоров, независимый директор АО «Экспортно-кредитная страховая корпорация «КазЭкспортГарант» (протокол №11/СО от 01.04.2016 г.)</w:t>
      </w:r>
    </w:p>
    <w:p w:rsidR="00000000" w:rsidRDefault="00EB1B9A">
      <w:pPr>
        <w:pStyle w:val="a3"/>
      </w:pPr>
      <w:r>
        <w:t>Мадиев Сержан Нураханович - член Совета директоров АО «Экспортно-кредитная страховая</w:t>
      </w:r>
      <w:r>
        <w:t xml:space="preserve"> корпорация «КазЭкспортГарант» (протокол №12/СО от 01.04.2016 г.)</w:t>
      </w:r>
    </w:p>
    <w:p w:rsidR="00000000" w:rsidRDefault="00EB1B9A">
      <w:pPr>
        <w:pStyle w:val="a3"/>
      </w:pPr>
      <w:r>
        <w:t>Искаков Руслан Викторович - Председатель Правления, член Правления АО «Экспортно-кредитная страховая корпорация «КазЭкспортГарант» (протокол №13/СО/Т от 07.04.2016 г.)</w:t>
      </w:r>
    </w:p>
    <w:p w:rsidR="00000000" w:rsidRDefault="00EB1B9A">
      <w:pPr>
        <w:pStyle w:val="a3"/>
      </w:pPr>
      <w:r>
        <w:t>Ибрагимова Ляззат Ерке</w:t>
      </w:r>
      <w:r>
        <w:t>новна - Председатель Совета Директоров АО «Экспортно-кредитная страховая корпорация «КазЭкспортГарант» (протокол №14/СО/Т от 13.04.2016 г.)</w:t>
      </w:r>
    </w:p>
    <w:p w:rsidR="00000000" w:rsidRDefault="00EB1B9A">
      <w:pPr>
        <w:pStyle w:val="a3"/>
      </w:pPr>
      <w:r>
        <w:t>Кубашева Айя Сагидулловна - член Совета директоров АО «Чартис Казахстан Страховая Компания» (протокол №15/СО от 18.0</w:t>
      </w:r>
      <w:r>
        <w:t>4.2016 г.)</w:t>
      </w:r>
    </w:p>
    <w:p w:rsidR="00000000" w:rsidRDefault="00EB1B9A">
      <w:pPr>
        <w:pStyle w:val="a3"/>
      </w:pPr>
      <w:r>
        <w:t>Марданов Аскар Сейтхазинович - независимый директор АО СК «АСКО»</w:t>
      </w:r>
    </w:p>
    <w:p w:rsidR="00000000" w:rsidRDefault="00EB1B9A">
      <w:pPr>
        <w:pStyle w:val="a3"/>
      </w:pPr>
      <w:r>
        <w:t>Сулейменов Темирхан Жаппарович - член Совета директоров АО СК «Лондон- Алматы» (протокол №17/СОот 29.04.2016 г.)</w:t>
      </w:r>
    </w:p>
    <w:p w:rsidR="00000000" w:rsidRDefault="00EB1B9A">
      <w:pPr>
        <w:pStyle w:val="a3"/>
      </w:pPr>
      <w:r>
        <w:t>Аппоз Нурлан Нурланбекулы - заместитель Председателя Правления, чле</w:t>
      </w:r>
      <w:r>
        <w:t>н Правления АО Страховая компания «Лондон-Алматы» (протокол № 18/СО/Т от 29.04.2016 г.)</w:t>
      </w:r>
    </w:p>
    <w:p w:rsidR="00000000" w:rsidRDefault="00EB1B9A">
      <w:pPr>
        <w:pStyle w:val="a3"/>
      </w:pPr>
      <w:r>
        <w:t>Капсалямова Айгерим Нурлановна - член Правления АО «СК «Альянс Полис» (протокол № 19/СО/Т от 29.04.2016 г.)</w:t>
      </w:r>
    </w:p>
    <w:p w:rsidR="00000000" w:rsidRDefault="00EB1B9A">
      <w:pPr>
        <w:pStyle w:val="a3"/>
      </w:pPr>
      <w:r>
        <w:t>Карабаев Даурен Сапаралиевич - член Совета директоров АО «До</w:t>
      </w:r>
      <w:r>
        <w:t>черняя Страховая компания Народного банка Казахстана «Халык-Казахинстрах» (протокол №20/СО от 29.04.2016 г.)</w:t>
      </w:r>
    </w:p>
    <w:p w:rsidR="00000000" w:rsidRDefault="00EB1B9A">
      <w:pPr>
        <w:pStyle w:val="pj"/>
      </w:pPr>
      <w:r>
        <w:t> </w:t>
      </w:r>
    </w:p>
    <w:p w:rsidR="00000000" w:rsidRDefault="00EB1B9A">
      <w:pPr>
        <w:pStyle w:val="p"/>
      </w:pPr>
      <w:r>
        <w:t> </w:t>
      </w:r>
    </w:p>
    <w:p w:rsidR="00000000" w:rsidRDefault="00EB1B9A">
      <w:pPr>
        <w:pStyle w:val="p"/>
      </w:pPr>
      <w:r>
        <w:rPr>
          <w:sz w:val="20"/>
          <w:szCs w:val="20"/>
        </w:rPr>
        <w:t> </w:t>
      </w:r>
    </w:p>
    <w:p w:rsidR="00000000" w:rsidRDefault="00EB1B9A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7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B9A" w:rsidRDefault="00EB1B9A" w:rsidP="00EB1B9A">
      <w:r>
        <w:separator/>
      </w:r>
    </w:p>
  </w:endnote>
  <w:endnote w:type="continuationSeparator" w:id="0">
    <w:p w:rsidR="00EB1B9A" w:rsidRDefault="00EB1B9A" w:rsidP="00EB1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B9A" w:rsidRDefault="00EB1B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B9A" w:rsidRDefault="00EB1B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B9A" w:rsidRDefault="00EB1B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B9A" w:rsidRDefault="00EB1B9A" w:rsidP="00EB1B9A">
      <w:r>
        <w:separator/>
      </w:r>
    </w:p>
  </w:footnote>
  <w:footnote w:type="continuationSeparator" w:id="0">
    <w:p w:rsidR="00EB1B9A" w:rsidRDefault="00EB1B9A" w:rsidP="00EB1B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B9A" w:rsidRDefault="00EB1B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B9A" w:rsidRDefault="00EB1B9A" w:rsidP="00EB1B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B9A" w:rsidRPr="00EB1B9A" w:rsidRDefault="00EB1B9A" w:rsidP="00EB1B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Национальным Банком РК были согласованы назначения руководящих работников страховых организаций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B9A" w:rsidRDefault="00EB1B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B9A"/>
    <w:rsid w:val="00EB1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B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B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B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B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B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B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B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B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1441</Characters>
  <Application>Microsoft Office Word</Application>
  <DocSecurity>0</DocSecurity>
  <Lines>12</Lines>
  <Paragraphs>3</Paragraphs>
  <ScaleCrop>false</ScaleCrop>
  <Company/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2025-06-25T17:29:00Z</dcterms:created>
  <dcterms:modified xsi:type="dcterms:W3CDTF">2025-06-25T17:29:00Z</dcterms:modified>
</cp:coreProperties>
</file>