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7B0">
      <w:pPr>
        <w:pStyle w:val="pr"/>
      </w:pPr>
      <w:bookmarkStart w:id="0" w:name="_GoBack"/>
      <w:bookmarkEnd w:id="0"/>
      <w:r>
        <w:t>01.10.2020</w:t>
      </w:r>
    </w:p>
    <w:p w:rsidR="00000000" w:rsidRDefault="00A207B0">
      <w:pPr>
        <w:pStyle w:val="pc"/>
      </w:pPr>
      <w:r>
        <w:rPr>
          <w:rStyle w:val="s1"/>
        </w:rPr>
        <w:t>Назначены заместители председателя Агентства по стратегическому планированию и реформам</w:t>
      </w:r>
    </w:p>
    <w:p w:rsidR="00000000" w:rsidRDefault="00A207B0">
      <w:pPr>
        <w:pStyle w:val="pj"/>
      </w:pPr>
      <w:r>
        <w:rPr>
          <w:rStyle w:val="s0"/>
          <w:b/>
          <w:bCs/>
        </w:rPr>
        <w:t> </w:t>
      </w:r>
    </w:p>
    <w:p w:rsidR="00000000" w:rsidRDefault="00A207B0">
      <w:pPr>
        <w:pStyle w:val="pj"/>
      </w:pPr>
      <w:r>
        <w:rPr>
          <w:rStyle w:val="s0"/>
          <w:b/>
          <w:bCs/>
        </w:rPr>
        <w:t xml:space="preserve">Назначены заместители председателя Агентства по стратегическому планированию и реформам Республики Казахстан,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A207B0">
      <w:pPr>
        <w:pStyle w:val="pj"/>
      </w:pPr>
      <w:r>
        <w:rPr>
          <w:rStyle w:val="s0"/>
        </w:rPr>
        <w:t>Утенов Аркен Хамитович назначен заместителем Председателя Агентства по стратегическому планированию и реформам Республики Казахстан, он освобожден от должности ответственного секретаря Министерства иностранных дел Республики Казахстан;</w:t>
      </w:r>
    </w:p>
    <w:p w:rsidR="00000000" w:rsidRDefault="00A207B0">
      <w:pPr>
        <w:pStyle w:val="pj"/>
      </w:pPr>
      <w:r>
        <w:rPr>
          <w:rStyle w:val="s0"/>
        </w:rPr>
        <w:t>Мадиев Ж</w:t>
      </w:r>
      <w:r>
        <w:rPr>
          <w:rStyle w:val="s0"/>
        </w:rPr>
        <w:t xml:space="preserve">аслан Хасенович назначен заместителем Председателя Агентства по стратегическому планированию и реформам Республики Казахстан, - сообщается на </w:t>
      </w:r>
      <w:hyperlink r:id="rId8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Акорды.</w:t>
      </w:r>
    </w:p>
    <w:p w:rsidR="00000000" w:rsidRDefault="00A207B0">
      <w:pPr>
        <w:pStyle w:val="pj"/>
      </w:pPr>
      <w:hyperlink r:id="rId9" w:history="1">
        <w:r>
          <w:rPr>
            <w:rStyle w:val="a4"/>
          </w:rPr>
          <w:t>Аркен Утенов</w:t>
        </w:r>
      </w:hyperlink>
      <w:r>
        <w:rPr>
          <w:rStyle w:val="s0"/>
        </w:rPr>
        <w:t xml:space="preserve"> родился в 1983 году в Алматы. Окончил Казахский национальный университет им. Аль-Фараби, Университет Карнеги Меллона (выпускник программы «Болашақ»), дипломатический ранг - второй секретарь ІІ класса. В разные годы работал в </w:t>
      </w:r>
      <w:r>
        <w:rPr>
          <w:rStyle w:val="s0"/>
        </w:rPr>
        <w:t>банках, на разных должностях в отделе социально-экономического мониторинга Администрации Президента Республики Казахстан, заведующим сектором Центра внешней политики, заместителем заведующего отделом внешней политики и международных связей Администрации Пр</w:t>
      </w:r>
      <w:r>
        <w:rPr>
          <w:rStyle w:val="s0"/>
        </w:rPr>
        <w:t>езидента. Последняя должность - ответственный секретарь Министерства иностранных дел Республики Казахстан.</w:t>
      </w:r>
    </w:p>
    <w:p w:rsidR="00000000" w:rsidRDefault="00A207B0">
      <w:pPr>
        <w:pStyle w:val="pj"/>
      </w:pPr>
      <w:hyperlink r:id="rId10" w:history="1">
        <w:r>
          <w:rPr>
            <w:rStyle w:val="a4"/>
          </w:rPr>
          <w:t>Жаслан Мадиев</w:t>
        </w:r>
      </w:hyperlink>
      <w:r>
        <w:rPr>
          <w:rStyle w:val="s0"/>
        </w:rPr>
        <w:t xml:space="preserve"> родился в 1983 году. Окончил Казахский Национальный университет им. А</w:t>
      </w:r>
      <w:r>
        <w:rPr>
          <w:rStyle w:val="s0"/>
        </w:rPr>
        <w:t>ль-Фараби, Колумбийский университет, Школа международных отношений и гос. управления Магистр гос. управления (MPA) по программе «Болашак», Массачусетский технологический институт (MIT), Sloan Business School. В разные годы работал в банках, Фонде устойчиво</w:t>
      </w:r>
      <w:r>
        <w:rPr>
          <w:rStyle w:val="s0"/>
        </w:rPr>
        <w:t>го развития «Казына», экспертом Центра стратегических разработок и анализа Администрации Президента РК, директором департамента казначейства, АО «Фонд национального благосостояния «Самрук-Казына», был членом совета директоров АО «Национальная Инвестиционна</w:t>
      </w:r>
      <w:r>
        <w:rPr>
          <w:rStyle w:val="s0"/>
        </w:rPr>
        <w:t xml:space="preserve">я Корпорация», советником премьер-министра РК. Последняя должность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национальной экономики Республики Казахстан.</w:t>
      </w:r>
    </w:p>
    <w:p w:rsidR="00000000" w:rsidRDefault="00A207B0">
      <w:pPr>
        <w:pStyle w:val="pj"/>
      </w:pPr>
      <w:r>
        <w:rPr>
          <w:rStyle w:val="s0"/>
        </w:rPr>
        <w:t xml:space="preserve">Агентство по стратегическому планированию и реформам было создано по поручению Токаева 8 сентября. </w:t>
      </w:r>
      <w:hyperlink r:id="rId11" w:history="1">
        <w:r>
          <w:rPr>
            <w:rStyle w:val="a4"/>
          </w:rPr>
          <w:t>Возглавил</w:t>
        </w:r>
      </w:hyperlink>
      <w:r>
        <w:rPr>
          <w:rStyle w:val="s0"/>
        </w:rPr>
        <w:t xml:space="preserve"> его Кайрат Келимбетов.</w:t>
      </w:r>
    </w:p>
    <w:p w:rsidR="00000000" w:rsidRDefault="00A207B0">
      <w:pPr>
        <w:pStyle w:val="p"/>
      </w:pPr>
      <w:r>
        <w:t> </w:t>
      </w:r>
    </w:p>
    <w:p w:rsidR="00000000" w:rsidRDefault="00A207B0">
      <w:pPr>
        <w:pStyle w:val="p"/>
      </w:pPr>
      <w:r>
        <w:rPr>
          <w:sz w:val="20"/>
          <w:szCs w:val="20"/>
        </w:rPr>
        <w:t> </w:t>
      </w:r>
    </w:p>
    <w:p w:rsidR="00000000" w:rsidRDefault="00A207B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2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7B0" w:rsidRDefault="00A207B0" w:rsidP="00A207B0">
      <w:r>
        <w:separator/>
      </w:r>
    </w:p>
  </w:endnote>
  <w:endnote w:type="continuationSeparator" w:id="0">
    <w:p w:rsidR="00A207B0" w:rsidRDefault="00A207B0" w:rsidP="00A207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7B0" w:rsidRDefault="00A207B0" w:rsidP="00A207B0">
      <w:r>
        <w:separator/>
      </w:r>
    </w:p>
  </w:footnote>
  <w:footnote w:type="continuationSeparator" w:id="0">
    <w:p w:rsidR="00A207B0" w:rsidRDefault="00A207B0" w:rsidP="00A207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 w:rsidP="00A207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7B0" w:rsidRPr="00A207B0" w:rsidRDefault="00A207B0" w:rsidP="00A207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заместители председателя Агентства по стратегическому планированию и реформам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B0" w:rsidRDefault="00A207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7B0"/>
    <w:rsid w:val="00A2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7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7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7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7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207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7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7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7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yperlink" Target="https://www.akorda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zakon.kz/5039780-kelimbetov-stal-predsedatelem-agentstva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online.zakon.kz/document/?doc_id=3110389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51206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2280</Characters>
  <Application>Microsoft Office Word</Application>
  <DocSecurity>0</DocSecurity>
  <Lines>19</Lines>
  <Paragraphs>5</Paragraphs>
  <ScaleCrop>false</ScaleCrop>
  <Company/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2025-06-27T09:44:00Z</dcterms:created>
  <dcterms:modified xsi:type="dcterms:W3CDTF">2025-06-27T09:44:00Z</dcterms:modified>
</cp:coreProperties>
</file>