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014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12 мая 2022 года № 265 «Об утверждении Методики мониторинга промышленно-инновационных проектов единой карты индустриализации» (с изменениями от 03.03.2025 г.)</w:t>
      </w:r>
    </w:p>
    <w:p w:rsidR="00000000" w:rsidRDefault="00420149">
      <w:pPr>
        <w:pStyle w:val="pj"/>
      </w:pPr>
      <w:r>
        <w:rPr>
          <w:rStyle w:val="s0"/>
        </w:rPr>
        <w:t> </w:t>
      </w:r>
    </w:p>
    <w:p w:rsidR="00000000" w:rsidRDefault="0042014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мая 2022 года под № 28102</w:t>
      </w:r>
    </w:p>
    <w:p w:rsidR="00000000" w:rsidRDefault="00420149">
      <w:pPr>
        <w:pStyle w:val="pj"/>
      </w:pPr>
      <w:r>
        <w:rPr>
          <w:rStyle w:val="s0"/>
        </w:rPr>
        <w:t> </w:t>
      </w:r>
    </w:p>
    <w:p w:rsidR="00000000" w:rsidRDefault="00420149">
      <w:pPr>
        <w:pStyle w:val="pj"/>
      </w:pPr>
      <w:r>
        <w:rPr>
          <w:rStyle w:val="s0"/>
        </w:rPr>
        <w:t xml:space="preserve">Опубликован: </w:t>
      </w:r>
      <w:hyperlink r:id="rId7" w:anchor="!/doc/16783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20 мая 2022</w:t>
        </w:r>
      </w:hyperlink>
      <w:r>
        <w:rPr>
          <w:rStyle w:val="s0"/>
        </w:rPr>
        <w:t xml:space="preserve"> г.</w:t>
      </w:r>
    </w:p>
    <w:p w:rsidR="00000000" w:rsidRDefault="00420149">
      <w:pPr>
        <w:pStyle w:val="pj"/>
      </w:pPr>
      <w:r>
        <w:rPr>
          <w:rStyle w:val="s0"/>
        </w:rPr>
        <w:t> </w:t>
      </w:r>
    </w:p>
    <w:p w:rsidR="00000000" w:rsidRDefault="00420149">
      <w:pPr>
        <w:pStyle w:val="pj"/>
      </w:pPr>
      <w:r>
        <w:t xml:space="preserve">Внесены изменения: </w:t>
      </w:r>
    </w:p>
    <w:p w:rsidR="00000000" w:rsidRDefault="00420149">
      <w:pPr>
        <w:pStyle w:val="pj"/>
      </w:pPr>
      <w:r>
        <w:t> </w:t>
      </w:r>
    </w:p>
    <w:p w:rsidR="00000000" w:rsidRDefault="0042014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промышленности и строительства РК от 18.02.25 г. № 54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марта 2025 г.).</w:t>
      </w:r>
    </w:p>
    <w:p w:rsidR="00000000" w:rsidRDefault="00420149">
      <w:pPr>
        <w:pStyle w:val="pj"/>
      </w:pPr>
      <w:r>
        <w:t> </w:t>
      </w:r>
    </w:p>
    <w:p w:rsidR="00000000" w:rsidRDefault="00420149">
      <w:pPr>
        <w:pStyle w:val="pj"/>
      </w:pPr>
      <w:r>
        <w:t xml:space="preserve">Предыдущие редакции: </w:t>
      </w:r>
    </w:p>
    <w:p w:rsidR="00000000" w:rsidRDefault="00420149">
      <w:pPr>
        <w:pStyle w:val="pj"/>
      </w:pPr>
      <w:r>
        <w:t> </w:t>
      </w:r>
    </w:p>
    <w:p w:rsidR="00000000" w:rsidRDefault="0042014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18.02.25 г.</w:t>
      </w:r>
    </w:p>
    <w:p w:rsidR="00000000" w:rsidRDefault="00420149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0149" w:rsidRDefault="00420149" w:rsidP="00420149">
      <w:r>
        <w:separator/>
      </w:r>
    </w:p>
  </w:endnote>
  <w:endnote w:type="continuationSeparator" w:id="0">
    <w:p w:rsidR="00420149" w:rsidRDefault="00420149" w:rsidP="00420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149" w:rsidRDefault="004201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149" w:rsidRDefault="004201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149" w:rsidRDefault="004201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0149" w:rsidRDefault="00420149" w:rsidP="00420149">
      <w:r>
        <w:separator/>
      </w:r>
    </w:p>
  </w:footnote>
  <w:footnote w:type="continuationSeparator" w:id="0">
    <w:p w:rsidR="00420149" w:rsidRDefault="00420149" w:rsidP="004201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149" w:rsidRDefault="004201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149" w:rsidRDefault="00420149" w:rsidP="004201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0149" w:rsidRPr="00420149" w:rsidRDefault="00420149" w:rsidP="004201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12 мая 2022 года № 265 «Об утверждении Методики мониторинга промышленно-инновационных проектов единой карты индустриализации» (с изменениями от 03.03.2025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0149" w:rsidRDefault="004201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0149"/>
    <w:rsid w:val="00420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01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01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01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01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01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01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01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01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1242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258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124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871</Characters>
  <Application>Microsoft Office Word</Application>
  <DocSecurity>0</DocSecurity>
  <Lines>7</Lines>
  <Paragraphs>1</Paragraphs>
  <ScaleCrop>false</ScaleCrop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2025-05-10T23:55:00Z</dcterms:created>
  <dcterms:modified xsi:type="dcterms:W3CDTF">2025-05-10T23:55:00Z</dcterms:modified>
</cp:coreProperties>
</file>