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139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просвещения Республики Казахстан от 29 июля 2022 года № 347 «Об утверждении Правил выплаты единовременного вознаграждения победителям и призерам международных олимпиад по общеобразовательным предметам, педагогам, подготовившим их, а та</w:t>
      </w:r>
      <w:r>
        <w:rPr>
          <w:rStyle w:val="s0"/>
          <w:b/>
          <w:bCs/>
        </w:rPr>
        <w:t>кже их размеров» (с изменениями по состоянию на 19.05.2025 г.)</w:t>
      </w:r>
    </w:p>
    <w:p w:rsidR="00000000" w:rsidRDefault="00341390">
      <w:pPr>
        <w:pStyle w:val="pj"/>
      </w:pPr>
      <w:r>
        <w:rPr>
          <w:rStyle w:val="s0"/>
          <w:b/>
          <w:bCs/>
        </w:rPr>
        <w:t> </w:t>
      </w:r>
    </w:p>
    <w:p w:rsidR="00000000" w:rsidRDefault="0034139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августа 2022 года под № 29030</w:t>
      </w:r>
    </w:p>
    <w:p w:rsidR="00000000" w:rsidRDefault="00341390">
      <w:pPr>
        <w:pStyle w:val="pj"/>
      </w:pPr>
      <w:r>
        <w:rPr>
          <w:rStyle w:val="s0"/>
        </w:rPr>
        <w:t> </w:t>
      </w:r>
    </w:p>
    <w:p w:rsidR="00000000" w:rsidRDefault="00341390">
      <w:pPr>
        <w:pStyle w:val="pj"/>
      </w:pPr>
      <w:r>
        <w:rPr>
          <w:rStyle w:val="s0"/>
        </w:rPr>
        <w:t xml:space="preserve">Опубликован: </w:t>
      </w:r>
      <w:hyperlink r:id="rId7" w:anchor="!/md/170465/rus" w:tgtFrame="_blank" w:history="1">
        <w:r>
          <w:rPr>
            <w:rStyle w:val="a4"/>
          </w:rPr>
          <w:t>ИС «Эталонный контрольный банк НПА РК в электронном виде» 10 августа 2022 г.</w:t>
        </w:r>
      </w:hyperlink>
    </w:p>
    <w:p w:rsidR="00000000" w:rsidRDefault="00341390">
      <w:pPr>
        <w:pStyle w:val="pj"/>
      </w:pPr>
      <w:r>
        <w:rPr>
          <w:b/>
          <w:bCs/>
        </w:rPr>
        <w:t> </w:t>
      </w:r>
    </w:p>
    <w:p w:rsidR="00000000" w:rsidRDefault="00341390">
      <w:pPr>
        <w:pStyle w:val="pj"/>
      </w:pPr>
      <w:r>
        <w:t xml:space="preserve">Внесены изменения: </w:t>
      </w:r>
    </w:p>
    <w:p w:rsidR="00000000" w:rsidRDefault="00341390">
      <w:pPr>
        <w:pStyle w:val="pj"/>
      </w:pPr>
      <w:r>
        <w:t> </w:t>
      </w:r>
    </w:p>
    <w:p w:rsidR="00000000" w:rsidRDefault="00341390">
      <w:pPr>
        <w:pStyle w:val="pj"/>
      </w:pPr>
      <w:hyperlink r:id="rId8" w:anchor="sub_id=1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07.08.23 г. № 248 (</w:t>
      </w:r>
      <w:hyperlink r:id="rId9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28 августа 2023 г.);</w:t>
      </w:r>
    </w:p>
    <w:p w:rsidR="00000000" w:rsidRDefault="00341390">
      <w:pPr>
        <w:pStyle w:val="pj"/>
      </w:pPr>
      <w:hyperlink r:id="rId10" w:anchor="sub_id=4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30.04.25 г. № 98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мая 2025 г.).</w:t>
      </w:r>
    </w:p>
    <w:p w:rsidR="00000000" w:rsidRDefault="00341390">
      <w:pPr>
        <w:pStyle w:val="pj"/>
      </w:pPr>
      <w:r>
        <w:t> </w:t>
      </w:r>
    </w:p>
    <w:p w:rsidR="00000000" w:rsidRDefault="00341390">
      <w:pPr>
        <w:pStyle w:val="pj"/>
      </w:pPr>
      <w:r>
        <w:t>Предыдущие редакции:</w:t>
      </w:r>
    </w:p>
    <w:p w:rsidR="00000000" w:rsidRDefault="00341390">
      <w:pPr>
        <w:pStyle w:val="pj"/>
      </w:pPr>
      <w:r>
        <w:t> </w:t>
      </w:r>
    </w:p>
    <w:p w:rsidR="00000000" w:rsidRDefault="00341390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07.08.23 г.</w:t>
      </w:r>
    </w:p>
    <w:p w:rsidR="00000000" w:rsidRDefault="00341390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30.04.25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1390" w:rsidRDefault="00341390" w:rsidP="00341390">
      <w:r>
        <w:separator/>
      </w:r>
    </w:p>
  </w:endnote>
  <w:endnote w:type="continuationSeparator" w:id="0">
    <w:p w:rsidR="00341390" w:rsidRDefault="00341390" w:rsidP="003413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390" w:rsidRDefault="003413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390" w:rsidRDefault="003413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390" w:rsidRDefault="003413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1390" w:rsidRDefault="00341390" w:rsidP="00341390">
      <w:r>
        <w:separator/>
      </w:r>
    </w:p>
  </w:footnote>
  <w:footnote w:type="continuationSeparator" w:id="0">
    <w:p w:rsidR="00341390" w:rsidRDefault="00341390" w:rsidP="003413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390" w:rsidRDefault="003413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390" w:rsidRDefault="00341390" w:rsidP="003413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1390" w:rsidRPr="00341390" w:rsidRDefault="00341390" w:rsidP="003413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просвещения Республики Казахстан от 29 июля 2022 года № 347 «Об утверждении Правил выплаты единовременного вознаграждения победителям и призерам международных олимпиад по общеобразовательным предметам, педагогам, подготовившим их, а также их размеров» (с изменениями по состоянию на 19.05.2025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390" w:rsidRDefault="003413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1390"/>
    <w:rsid w:val="00341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13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13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13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13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13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13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13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13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60998" TargetMode="External"/><Relationship Id="rId13" Type="http://schemas.openxmlformats.org/officeDocument/2006/relationships/hyperlink" Target="http://online.zakon.kz/Document/?doc_id=3419105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485342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6609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96609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6099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1307</Characters>
  <Application>Microsoft Office Word</Application>
  <DocSecurity>0</DocSecurity>
  <Lines>10</Lines>
  <Paragraphs>2</Paragraphs>
  <ScaleCrop>false</ScaleCrop>
  <Company/>
  <LinksUpToDate>false</LinksUpToDate>
  <CharactersWithSpaces>1431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2025-06-01T01:59:00Z</dcterms:created>
  <dcterms:modified xsi:type="dcterms:W3CDTF">2025-06-01T01:59:00Z</dcterms:modified>
</cp:coreProperties>
</file>