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04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июля 2017 года № 2136-VIII «О Конституционном Суде Украины» (с изменениями и дополнениями по состоянию на 27.07.2023 г.)</w:t>
      </w:r>
    </w:p>
    <w:p w:rsidR="00000000" w:rsidRDefault="00733046">
      <w:pPr>
        <w:pStyle w:val="pj"/>
      </w:pPr>
      <w:r>
        <w:rPr>
          <w:rStyle w:val="s0"/>
        </w:rPr>
        <w:t> </w:t>
      </w:r>
    </w:p>
    <w:p w:rsidR="00000000" w:rsidRDefault="00733046">
      <w:pPr>
        <w:pStyle w:val="pj"/>
      </w:pPr>
      <w:r>
        <w:rPr>
          <w:rStyle w:val="s0"/>
        </w:rPr>
        <w:t>Опубликовано: Голос Украины, от 2 августа 2017 года № 141</w:t>
      </w:r>
    </w:p>
    <w:p w:rsidR="00000000" w:rsidRDefault="00733046">
      <w:pPr>
        <w:pStyle w:val="pj"/>
      </w:pPr>
      <w:r>
        <w:rPr>
          <w:rStyle w:val="s0"/>
        </w:rPr>
        <w:t> </w:t>
      </w:r>
    </w:p>
    <w:p w:rsidR="00000000" w:rsidRDefault="00733046">
      <w:pPr>
        <w:pStyle w:val="pj"/>
      </w:pPr>
      <w:r>
        <w:rPr>
          <w:rStyle w:val="s0"/>
        </w:rPr>
        <w:t>Внесены изменения:</w:t>
      </w:r>
    </w:p>
    <w:p w:rsidR="00000000" w:rsidRDefault="00733046">
      <w:pPr>
        <w:pStyle w:val="pj"/>
      </w:pPr>
      <w:r>
        <w:rPr>
          <w:rStyle w:val="s0"/>
        </w:rPr>
        <w:t> </w:t>
      </w:r>
    </w:p>
    <w:p w:rsidR="00000000" w:rsidRDefault="00733046">
      <w:pPr>
        <w:pStyle w:val="pj"/>
      </w:pPr>
      <w:hyperlink r:id="rId7" w:anchor="sub_id=40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(вступил в силу со дня начала работы Верховного Суда, определенного решением его Пленума согласно </w:t>
      </w:r>
      <w:hyperlink r:id="rId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 судоустройстве и статусе судей»);</w:t>
      </w:r>
    </w:p>
    <w:p w:rsidR="00000000" w:rsidRDefault="00733046">
      <w:pPr>
        <w:pStyle w:val="pj"/>
      </w:pPr>
      <w:hyperlink r:id="rId9" w:anchor="sub_id=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12.07.18 г. № 2509-VIII (</w:t>
      </w:r>
      <w:r>
        <w:t>вступило в силу со дня, следующего за днем его</w:t>
      </w:r>
      <w:r>
        <w:t xml:space="preserve">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3046">
      <w:pPr>
        <w:pStyle w:val="pj"/>
      </w:pPr>
      <w:hyperlink r:id="rId11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1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33046">
      <w:pPr>
        <w:pStyle w:val="pj"/>
      </w:pPr>
      <w:hyperlink r:id="rId13" w:anchor="sub_id=1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26.01.21 г. № 1135-IX (см. </w:t>
      </w:r>
      <w:hyperlink r:id="rId14" w:anchor="sub_id=1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33046">
      <w:pPr>
        <w:pStyle w:val="pj"/>
      </w:pPr>
      <w:hyperlink r:id="rId15" w:anchor="sub_id=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2846-IX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3046">
      <w:pPr>
        <w:pStyle w:val="pj"/>
      </w:pPr>
      <w:hyperlink r:id="rId17" w:anchor="sub_id=33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</w:t>
      </w:r>
      <w:r>
        <w:rPr>
          <w:rStyle w:val="s0"/>
        </w:rPr>
        <w:t>я в силу);</w:t>
      </w:r>
    </w:p>
    <w:p w:rsidR="00000000" w:rsidRDefault="00733046">
      <w:pPr>
        <w:pStyle w:val="pj"/>
      </w:pPr>
      <w:hyperlink r:id="rId1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27.07.23 г. № 3277-IX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33046">
      <w:pPr>
        <w:pStyle w:val="pj"/>
      </w:pPr>
      <w:r>
        <w:t> </w:t>
      </w:r>
    </w:p>
    <w:p w:rsidR="00000000" w:rsidRDefault="00733046">
      <w:pPr>
        <w:pStyle w:val="pj"/>
      </w:pPr>
      <w:r>
        <w:t> </w:t>
      </w:r>
    </w:p>
    <w:p w:rsidR="00000000" w:rsidRDefault="00733046">
      <w:pPr>
        <w:pStyle w:val="pj"/>
      </w:pPr>
      <w:r>
        <w:t> </w:t>
      </w:r>
    </w:p>
    <w:p w:rsidR="00000000" w:rsidRDefault="00733046">
      <w:pPr>
        <w:pStyle w:val="pj"/>
      </w:pPr>
      <w:r>
        <w:t> </w:t>
      </w:r>
    </w:p>
    <w:p w:rsidR="00000000" w:rsidRDefault="00733046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046" w:rsidRDefault="00733046" w:rsidP="00733046">
      <w:r>
        <w:separator/>
      </w:r>
    </w:p>
  </w:endnote>
  <w:endnote w:type="continuationSeparator" w:id="0">
    <w:p w:rsidR="00733046" w:rsidRDefault="00733046" w:rsidP="007330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046" w:rsidRDefault="007330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046" w:rsidRDefault="007330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046" w:rsidRDefault="007330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046" w:rsidRDefault="00733046" w:rsidP="00733046">
      <w:r>
        <w:separator/>
      </w:r>
    </w:p>
  </w:footnote>
  <w:footnote w:type="continuationSeparator" w:id="0">
    <w:p w:rsidR="00733046" w:rsidRDefault="00733046" w:rsidP="007330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046" w:rsidRDefault="007330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046" w:rsidRDefault="00733046" w:rsidP="007330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046" w:rsidRPr="00733046" w:rsidRDefault="00733046" w:rsidP="007330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2017 года № 2136-VIII «О Конституционном Суде Украины» (с изменениями и дополнениями по состоянию на 27.07.2023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046" w:rsidRDefault="007330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046"/>
    <w:rsid w:val="00733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0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0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0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0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0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0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0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0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3882" TargetMode="External"/><Relationship Id="rId13" Type="http://schemas.openxmlformats.org/officeDocument/2006/relationships/hyperlink" Target="http://online.zakon.kz/Document/?doc_id=33757738" TargetMode="External"/><Relationship Id="rId18" Type="http://schemas.openxmlformats.org/officeDocument/2006/relationships/hyperlink" Target="http://online.zakon.kz/Document/?doc_id=3258680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5788816" TargetMode="External"/><Relationship Id="rId12" Type="http://schemas.openxmlformats.org/officeDocument/2006/relationships/hyperlink" Target="http://online.zakon.kz/Document/?doc_id=34508130" TargetMode="External"/><Relationship Id="rId17" Type="http://schemas.openxmlformats.org/officeDocument/2006/relationships/hyperlink" Target="http://online.zakon.kz/Document/?doc_id=3258680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17234" TargetMode="External"/><Relationship Id="rId20" Type="http://schemas.openxmlformats.org/officeDocument/2006/relationships/hyperlink" Target="http://online.zakon.kz/Document/?doc_id=336638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0813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25645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246487" TargetMode="External"/><Relationship Id="rId19" Type="http://schemas.openxmlformats.org/officeDocument/2006/relationships/hyperlink" Target="http://online.zakon.kz/Document/?doc_id=328296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59958" TargetMode="External"/><Relationship Id="rId14" Type="http://schemas.openxmlformats.org/officeDocument/2006/relationships/hyperlink" Target="http://online.zakon.kz/Document/?doc_id=3375773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1882</Characters>
  <Application>Microsoft Office Word</Application>
  <DocSecurity>0</DocSecurity>
  <Lines>15</Lines>
  <Paragraphs>4</Paragraphs>
  <ScaleCrop>false</ScaleCrop>
  <Company/>
  <LinksUpToDate>false</LinksUpToDate>
  <CharactersWithSpaces>2027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июля 2017 года № 2136-VIII «О Конституционном Суде Украины» (с изменениями и дополнениями по состоянию на 27.07.2023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2023-11-15T20:08:00Z</dcterms:created>
  <dcterms:modified xsi:type="dcterms:W3CDTF">2023-11-15T20:08:00Z</dcterms:modified>
</cp:coreProperties>
</file>