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9C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2024 жылғы 29 қаңтардағы № 45 Қаулысы</w:t>
      </w:r>
    </w:p>
    <w:p w:rsidR="00000000" w:rsidRDefault="000E19C8">
      <w:pPr>
        <w:pStyle w:val="pj"/>
      </w:pPr>
      <w:r>
        <w:rPr>
          <w:rStyle w:val="s0"/>
          <w:b/>
          <w:bCs/>
        </w:rPr>
        <w:t> </w:t>
      </w:r>
    </w:p>
    <w:p w:rsidR="00000000" w:rsidRDefault="000E19C8">
      <w:pPr>
        <w:pStyle w:val="pj"/>
      </w:pPr>
      <w:r>
        <w:rPr>
          <w:rStyle w:val="s0"/>
        </w:rPr>
        <w:t xml:space="preserve">Жариялануы: </w:t>
      </w:r>
      <w:hyperlink r:id="rId7" w:anchor="!/doc/192928/kaz" w:history="1">
        <w:r>
          <w:rPr>
            <w:rStyle w:val="a4"/>
          </w:rPr>
          <w:t>«ҚР НҚА электрондық түрдегі эталондық бақылау банкі» АЖ 2024 ж. 1 ақпанда</w:t>
        </w:r>
      </w:hyperlink>
    </w:p>
    <w:p w:rsidR="00000000" w:rsidRDefault="000E19C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9C8" w:rsidRDefault="000E19C8" w:rsidP="000E19C8">
      <w:r>
        <w:separator/>
      </w:r>
    </w:p>
  </w:endnote>
  <w:endnote w:type="continuationSeparator" w:id="0">
    <w:p w:rsidR="000E19C8" w:rsidRDefault="000E19C8" w:rsidP="000E1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9C8" w:rsidRDefault="000E19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9C8" w:rsidRDefault="000E19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9C8" w:rsidRDefault="000E19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9C8" w:rsidRDefault="000E19C8" w:rsidP="000E19C8">
      <w:r>
        <w:separator/>
      </w:r>
    </w:p>
  </w:footnote>
  <w:footnote w:type="continuationSeparator" w:id="0">
    <w:p w:rsidR="000E19C8" w:rsidRDefault="000E19C8" w:rsidP="000E19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9C8" w:rsidRDefault="000E19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9C8" w:rsidRDefault="000E19C8" w:rsidP="000E19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9C8" w:rsidRPr="000E19C8" w:rsidRDefault="000E19C8" w:rsidP="000E19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2024 жылғы 29 қаңтардағы № 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9C8" w:rsidRDefault="000E19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9C8"/>
    <w:rsid w:val="000E1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9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9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9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9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9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9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9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9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2024 жылғы 29 қаңтардағы № 45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2024-02-13T21:54:00Z</dcterms:created>
  <dcterms:modified xsi:type="dcterms:W3CDTF">2024-02-13T21:54:00Z</dcterms:modified>
</cp:coreProperties>
</file>