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C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 апреля 2020 года № 122/НҚ «О внесении изменений в приказ Заместителя Премьер-Министра Республики Казахстан - Министра сельского хозяйства Республики Ка</w:t>
      </w:r>
      <w:r>
        <w:rPr>
          <w:rStyle w:val="s0"/>
          <w:b/>
          <w:bCs/>
        </w:rPr>
        <w:t>захстан от 20 июля 2016 года № 319 «Об утверждении Правил об охране, сносе или перезакладке (переносе) геодезических пунктов» и признании утратившими силу структурных элементов некоторых приказов Министерства национальной экономики Республики Казахстан и М</w:t>
      </w:r>
      <w:r>
        <w:rPr>
          <w:rStyle w:val="s0"/>
          <w:b/>
          <w:bCs/>
        </w:rPr>
        <w:t>инистерства сельского хозяйства Республики Казахстан» (утратил силу)</w:t>
      </w:r>
    </w:p>
    <w:p w:rsidR="00000000" w:rsidRDefault="009E4CBC">
      <w:pPr>
        <w:pStyle w:val="pj"/>
      </w:pPr>
      <w:r>
        <w:rPr>
          <w:rStyle w:val="s0"/>
        </w:rPr>
        <w:t> </w:t>
      </w:r>
    </w:p>
    <w:p w:rsidR="00000000" w:rsidRDefault="009E4CB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2020 года под № 20353</w:t>
      </w:r>
    </w:p>
    <w:p w:rsidR="00000000" w:rsidRDefault="009E4CBC">
      <w:pPr>
        <w:pStyle w:val="pj"/>
      </w:pPr>
      <w:r>
        <w:rPr>
          <w:rStyle w:val="s0"/>
        </w:rPr>
        <w:t> </w:t>
      </w:r>
    </w:p>
    <w:p w:rsidR="00000000" w:rsidRDefault="009E4CBC">
      <w:pPr>
        <w:pStyle w:val="pj"/>
      </w:pPr>
      <w:r>
        <w:rPr>
          <w:rStyle w:val="s0"/>
        </w:rPr>
        <w:t xml:space="preserve">Опубликован: </w:t>
      </w:r>
      <w:hyperlink r:id="rId7" w:anchor="!/doc/141545/rus" w:tgtFrame="_blank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9E4CBC">
      <w:pPr>
        <w:pStyle w:val="pj"/>
      </w:pPr>
      <w:hyperlink r:id="rId8" w:anchor="!/doc/141545/rus" w:tgtFrame="_blank" w:history="1">
        <w:r>
          <w:rPr>
            <w:rStyle w:val="a4"/>
            <w:u w:val="none"/>
          </w:rPr>
          <w:t> </w:t>
        </w:r>
      </w:hyperlink>
    </w:p>
    <w:p w:rsidR="00000000" w:rsidRDefault="009E4CBC">
      <w:pPr>
        <w:pStyle w:val="pj"/>
      </w:pPr>
      <w:r>
        <w:rPr>
          <w:rStyle w:val="s0"/>
        </w:rPr>
        <w:t>Утратил силу в соответст</w:t>
      </w:r>
      <w:r>
        <w:rPr>
          <w:rStyle w:val="s0"/>
        </w:rPr>
        <w:t xml:space="preserve">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 марта 2023 года № 90/НҚ</w:t>
      </w:r>
    </w:p>
    <w:p w:rsidR="00000000" w:rsidRDefault="009E4CBC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CBC" w:rsidRDefault="009E4CBC" w:rsidP="009E4CBC">
      <w:r>
        <w:separator/>
      </w:r>
    </w:p>
  </w:endnote>
  <w:endnote w:type="continuationSeparator" w:id="0">
    <w:p w:rsidR="009E4CBC" w:rsidRDefault="009E4CBC" w:rsidP="009E4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CBC" w:rsidRDefault="009E4CBC" w:rsidP="009E4CBC">
      <w:r>
        <w:separator/>
      </w:r>
    </w:p>
  </w:footnote>
  <w:footnote w:type="continuationSeparator" w:id="0">
    <w:p w:rsidR="009E4CBC" w:rsidRDefault="009E4CBC" w:rsidP="009E4C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 w:rsidP="009E4C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CBC" w:rsidRPr="009E4CBC" w:rsidRDefault="009E4CBC" w:rsidP="009E4C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 апреля 2020 года № 122/НҚ «О внесении изменений в приказ Заместителя Премьер-Министра Республики Казахстан -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и признании утратившими силу структурных элементов некоторых приказов Министерства национальной экономики Республики Казахстан и Министерства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CBC" w:rsidRDefault="009E4C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CBC"/>
    <w:rsid w:val="009E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C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C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C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C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C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C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C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C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?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83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2025-08-25T16:57:00Z</dcterms:created>
  <dcterms:modified xsi:type="dcterms:W3CDTF">2025-08-25T16:57:00Z</dcterms:modified>
</cp:coreProperties>
</file>