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56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D0BEB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781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7274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6" w:type="pct"/>
            <w:vAlign w:val="center"/>
            <w:hideMark/>
          </w:tcPr>
          <w:p w:rsidR="00000000" w:rsidRDefault="004D0BE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Салатов Дулат Саканович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D0BEB">
            <w:pPr>
              <w:rPr>
                <w:color w:val="000000"/>
              </w:rPr>
            </w:pPr>
          </w:p>
        </w:tc>
        <w:tc>
          <w:tcPr>
            <w:tcW w:w="4436" w:type="pct"/>
            <w:vAlign w:val="center"/>
            <w:hideMark/>
          </w:tcPr>
          <w:p w:rsidR="00000000" w:rsidRDefault="004D0BE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D0BEB">
            <w:pPr>
              <w:rPr>
                <w:color w:val="000000"/>
              </w:rPr>
            </w:pPr>
          </w:p>
        </w:tc>
        <w:tc>
          <w:tcPr>
            <w:tcW w:w="443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BE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гражданским делам Восточно-Казахстанского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D0BEB">
            <w:pPr>
              <w:rPr>
                <w:color w:val="000000"/>
              </w:rPr>
            </w:pPr>
          </w:p>
        </w:tc>
        <w:tc>
          <w:tcPr>
            <w:tcW w:w="443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BE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23.12.1976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D0BEB">
            <w:pPr>
              <w:rPr>
                <w:color w:val="000000"/>
              </w:rPr>
            </w:pPr>
          </w:p>
        </w:tc>
        <w:tc>
          <w:tcPr>
            <w:tcW w:w="443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BE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Семипалатинск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D0BEB">
            <w:pPr>
              <w:rPr>
                <w:color w:val="000000"/>
              </w:rPr>
            </w:pPr>
          </w:p>
        </w:tc>
        <w:tc>
          <w:tcPr>
            <w:tcW w:w="443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BE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D0BE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4D0BE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D0BEB">
            <w:pPr>
              <w:rPr>
                <w:color w:val="000000"/>
              </w:rPr>
            </w:pPr>
          </w:p>
        </w:tc>
        <w:tc>
          <w:tcPr>
            <w:tcW w:w="443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BE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D0BE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BE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D0BE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Павлодарский государственный университет им. С. Торайгырова (2002)</w:t>
            </w:r>
          </w:p>
          <w:p w:rsidR="00000000" w:rsidRDefault="004D0BEB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 xml:space="preserve">Специальность «Юриспруденция»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BE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D0BE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Судебный пристав, главный специалист, заведующий канцелярией специализированного межрайонного экономического суда Павлодарской обл</w:t>
            </w:r>
            <w:r>
              <w:rPr>
                <w:rStyle w:val="s0"/>
              </w:rPr>
              <w:t>асти (08.2002-12.2007);</w:t>
            </w:r>
          </w:p>
          <w:p w:rsidR="00000000" w:rsidRDefault="004D0BE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Павлодарского городского суда (19.12.2007-12.2013);</w:t>
            </w:r>
          </w:p>
          <w:p w:rsidR="00000000" w:rsidRDefault="004D0BE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Баянаульского районного суда </w:t>
            </w:r>
            <w:r>
              <w:t>Павлодарской области</w:t>
            </w:r>
            <w:r>
              <w:rPr>
                <w:rStyle w:val="s0"/>
              </w:rPr>
              <w:t xml:space="preserve"> (12.12.2013-12.2018);</w:t>
            </w:r>
          </w:p>
          <w:p w:rsidR="00000000" w:rsidRDefault="004D0BE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</w:t>
            </w:r>
            <w:r>
              <w:t>Павлодарского областного суда (</w:t>
            </w:r>
            <w:hyperlink r:id="rId8" w:history="1">
              <w:r>
                <w:rPr>
                  <w:rStyle w:val="a4"/>
                </w:rPr>
                <w:t>11.12.2018</w:t>
              </w:r>
            </w:hyperlink>
            <w:r>
              <w:t>-11.07.2022);</w:t>
            </w:r>
          </w:p>
          <w:p w:rsidR="00000000" w:rsidRDefault="004D0BE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судебной коллегии по гражданским делам Восточно-Казахстанского областного суда (с </w:t>
            </w:r>
            <w:hyperlink r:id="rId9" w:history="1">
              <w:r>
                <w:rPr>
                  <w:rStyle w:val="a4"/>
                </w:rPr>
                <w:t>11.07.2022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4D0BEB">
      <w:pPr>
        <w:pStyle w:val="p"/>
      </w:pPr>
      <w:r>
        <w:t> </w:t>
      </w:r>
    </w:p>
    <w:p w:rsidR="00000000" w:rsidRDefault="004D0BEB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BEB" w:rsidRDefault="004D0BEB" w:rsidP="004D0BEB">
      <w:r>
        <w:separator/>
      </w:r>
    </w:p>
  </w:endnote>
  <w:endnote w:type="continuationSeparator" w:id="0">
    <w:p w:rsidR="004D0BEB" w:rsidRDefault="004D0BEB" w:rsidP="004D0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BEB" w:rsidRDefault="004D0BE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BEB" w:rsidRDefault="004D0BE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BEB" w:rsidRDefault="004D0BE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BEB" w:rsidRDefault="004D0BEB" w:rsidP="004D0BEB">
      <w:r>
        <w:separator/>
      </w:r>
    </w:p>
  </w:footnote>
  <w:footnote w:type="continuationSeparator" w:id="0">
    <w:p w:rsidR="004D0BEB" w:rsidRDefault="004D0BEB" w:rsidP="004D0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BEB" w:rsidRDefault="004D0BE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BEB" w:rsidRDefault="004D0BEB" w:rsidP="004D0BE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BEB" w:rsidRPr="004D0BEB" w:rsidRDefault="004D0BEB" w:rsidP="004D0BE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Салатов Дулат Саканович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BEB" w:rsidRDefault="004D0BE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BEB"/>
    <w:rsid w:val="004D0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D0BE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0BE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D0BE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D0BE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D0BE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D0B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D0BE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0BE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D0BE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D0BE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D0BE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D0B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40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686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Салатов Дулат Саканович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2023-11-03T13:41:00Z</dcterms:created>
  <dcterms:modified xsi:type="dcterms:W3CDTF">2023-11-03T13:41:00Z</dcterms:modified>
</cp:coreProperties>
</file>