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756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21 февраля 2022 года № 7 «О внесении изменений и дополнений в некоторые нормативные правовые акты Республики Казахстан по вопросам кредитных бюро и регу</w:t>
      </w:r>
      <w:r>
        <w:rPr>
          <w:rStyle w:val="s0"/>
          <w:b/>
          <w:bCs/>
        </w:rPr>
        <w:t>лирования банковской и микрофинансовой деятельности» (с изменениями от 20.08.2024 г.)</w:t>
      </w:r>
    </w:p>
    <w:p w:rsidR="00000000" w:rsidRDefault="001D7562">
      <w:pPr>
        <w:pStyle w:val="pj"/>
      </w:pPr>
      <w:r>
        <w:rPr>
          <w:rStyle w:val="s0"/>
          <w:b/>
          <w:bCs/>
        </w:rPr>
        <w:t> </w:t>
      </w:r>
    </w:p>
    <w:p w:rsidR="00000000" w:rsidRDefault="001D756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февраля 2022 года под № 26922</w:t>
      </w:r>
    </w:p>
    <w:p w:rsidR="00000000" w:rsidRDefault="001D7562">
      <w:pPr>
        <w:pStyle w:val="pj"/>
      </w:pPr>
      <w:r>
        <w:rPr>
          <w:rStyle w:val="s0"/>
        </w:rPr>
        <w:t> </w:t>
      </w:r>
    </w:p>
    <w:p w:rsidR="00000000" w:rsidRDefault="001D7562">
      <w:pPr>
        <w:pStyle w:val="pj"/>
      </w:pPr>
      <w:r>
        <w:rPr>
          <w:rStyle w:val="s0"/>
        </w:rPr>
        <w:t xml:space="preserve">Опубликовано: </w:t>
      </w:r>
      <w:hyperlink r:id="rId7" w:anchor="!/doc/164806/rus" w:history="1">
        <w:r>
          <w:rPr>
            <w:rStyle w:val="a4"/>
          </w:rPr>
          <w:t>ИС «Эталонный контрольный банк НПА РК в электронном виде» 25 февраля 2022 г.</w:t>
        </w:r>
      </w:hyperlink>
    </w:p>
    <w:p w:rsidR="00000000" w:rsidRDefault="001D7562">
      <w:pPr>
        <w:pStyle w:val="pj"/>
      </w:pPr>
      <w:hyperlink r:id="rId8" w:anchor="!/doc/164806/rus" w:history="1">
        <w:r>
          <w:rPr>
            <w:rStyle w:val="a4"/>
            <w:u w:val="none"/>
          </w:rPr>
          <w:t> </w:t>
        </w:r>
      </w:hyperlink>
    </w:p>
    <w:p w:rsidR="00000000" w:rsidRDefault="001D7562">
      <w:pPr>
        <w:pStyle w:val="pj"/>
      </w:pPr>
      <w:r>
        <w:rPr>
          <w:rStyle w:val="s0"/>
        </w:rPr>
        <w:t>Внесены изменения:</w:t>
      </w:r>
    </w:p>
    <w:p w:rsidR="00000000" w:rsidRDefault="001D7562">
      <w:pPr>
        <w:pStyle w:val="pj"/>
      </w:pPr>
      <w:r>
        <w:rPr>
          <w:rStyle w:val="s0"/>
        </w:rPr>
        <w:t> </w:t>
      </w:r>
    </w:p>
    <w:p w:rsidR="00000000" w:rsidRDefault="001D7562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19.08.24 г. № 64 (</w:t>
      </w:r>
      <w:hyperlink r:id="rId10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20 августа 20</w:t>
      </w:r>
      <w:r>
        <w:rPr>
          <w:rStyle w:val="s0"/>
        </w:rPr>
        <w:t>24 г.).</w:t>
      </w:r>
    </w:p>
    <w:p w:rsidR="00000000" w:rsidRDefault="001D7562">
      <w:pPr>
        <w:pStyle w:val="pj"/>
      </w:pPr>
      <w:r>
        <w:rPr>
          <w:rStyle w:val="s0"/>
        </w:rPr>
        <w:t> </w:t>
      </w:r>
    </w:p>
    <w:p w:rsidR="00000000" w:rsidRDefault="001D7562">
      <w:pPr>
        <w:pStyle w:val="pj"/>
      </w:pPr>
      <w:r>
        <w:rPr>
          <w:rStyle w:val="s0"/>
        </w:rPr>
        <w:t>Предыдущие редакции:</w:t>
      </w:r>
    </w:p>
    <w:p w:rsidR="00000000" w:rsidRDefault="001D7562">
      <w:pPr>
        <w:pStyle w:val="pj"/>
      </w:pPr>
      <w:r>
        <w:rPr>
          <w:rStyle w:val="s0"/>
        </w:rPr>
        <w:t> </w:t>
      </w:r>
    </w:p>
    <w:p w:rsidR="00000000" w:rsidRDefault="001D7562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19.08.24 г.</w:t>
      </w:r>
    </w:p>
    <w:p w:rsidR="00000000" w:rsidRDefault="001D7562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7562" w:rsidRDefault="001D7562" w:rsidP="001D7562">
      <w:r>
        <w:separator/>
      </w:r>
    </w:p>
  </w:endnote>
  <w:endnote w:type="continuationSeparator" w:id="0">
    <w:p w:rsidR="001D7562" w:rsidRDefault="001D7562" w:rsidP="001D75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562" w:rsidRDefault="001D75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562" w:rsidRDefault="001D75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562" w:rsidRDefault="001D75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7562" w:rsidRDefault="001D7562" w:rsidP="001D7562">
      <w:r>
        <w:separator/>
      </w:r>
    </w:p>
  </w:footnote>
  <w:footnote w:type="continuationSeparator" w:id="0">
    <w:p w:rsidR="001D7562" w:rsidRDefault="001D7562" w:rsidP="001D75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562" w:rsidRDefault="001D75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562" w:rsidRDefault="001D7562" w:rsidP="001D75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7562" w:rsidRPr="001D7562" w:rsidRDefault="001D7562" w:rsidP="001D75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21 февраля 2022 года № 7 «О внесении изменений и дополнений в некоторые нормативные правовые акты Республики Казахстан по вопросам кредитных бюро и регулирования банковской и микрофинансовой деятельности» (с изменениями от 20.08.2024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562" w:rsidRDefault="001D75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7562"/>
    <w:rsid w:val="001D7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75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75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75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75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75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75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75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75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0985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20792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0792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1057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2025-02-27T17:27:00Z</dcterms:created>
  <dcterms:modified xsi:type="dcterms:W3CDTF">2025-02-27T17:27:00Z</dcterms:modified>
</cp:coreProperties>
</file>