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16DB3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Республики Казахстан от 30 июня 2017 года № 478 «Об утверждении Правил и сроков исчисления (удержания) и перечисления отчислений и (или) взносов на обязательное социальное медицинское страхование и Правил осуществления возвр</w:t>
      </w:r>
      <w:r>
        <w:rPr>
          <w:rStyle w:val="s0"/>
          <w:b/>
          <w:bCs/>
        </w:rPr>
        <w:t>ата плательщикам излишне (ошибочно) зачисленных сумм отчислений, взносов и (или) пени за несвоевременную и (или) неполную уплату отчислений и (или) взносов» (с изменениями дополнениям по состоянию на 22.06.2025 г.)</w:t>
      </w:r>
    </w:p>
    <w:p w:rsidR="00000000" w:rsidRDefault="00316DB3">
      <w:pPr>
        <w:pStyle w:val="pj"/>
      </w:pPr>
      <w:r>
        <w:rPr>
          <w:rStyle w:val="s0"/>
          <w:b/>
          <w:bCs/>
        </w:rPr>
        <w:t> </w:t>
      </w:r>
    </w:p>
    <w:p w:rsidR="00000000" w:rsidRDefault="00316DB3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25 июля 2017 года под № 15361</w:t>
      </w:r>
    </w:p>
    <w:p w:rsidR="00000000" w:rsidRDefault="00316DB3">
      <w:pPr>
        <w:pStyle w:val="pj"/>
      </w:pPr>
      <w:r>
        <w:rPr>
          <w:rStyle w:val="s0"/>
        </w:rPr>
        <w:t> </w:t>
      </w:r>
    </w:p>
    <w:p w:rsidR="00000000" w:rsidRDefault="00316DB3">
      <w:pPr>
        <w:pStyle w:val="pj"/>
      </w:pPr>
      <w:r>
        <w:rPr>
          <w:rStyle w:val="s0"/>
        </w:rPr>
        <w:t xml:space="preserve">Опубликован: </w:t>
      </w:r>
      <w:hyperlink r:id="rId7" w:anchor="!/doc/113798/rus" w:tgtFrame="_blank" w:history="1">
        <w:r>
          <w:rPr>
            <w:rStyle w:val="a4"/>
          </w:rPr>
          <w:t xml:space="preserve">ИС «Эталонный контрольный банк НПА РК в </w:t>
        </w:r>
        <w:r>
          <w:rPr>
            <w:rStyle w:val="a4"/>
          </w:rPr>
          <w:t>электронном виде» 3 августа 2017 г.</w:t>
        </w:r>
      </w:hyperlink>
      <w:r>
        <w:rPr>
          <w:rStyle w:val="s0"/>
        </w:rPr>
        <w:t>; «Казахстанская правда» от 8 августа 2017 г. № 150 (28529)</w:t>
      </w:r>
    </w:p>
    <w:p w:rsidR="00000000" w:rsidRDefault="00316DB3">
      <w:pPr>
        <w:pStyle w:val="pj"/>
      </w:pPr>
      <w:r>
        <w:rPr>
          <w:rStyle w:val="s0"/>
        </w:rPr>
        <w:t> </w:t>
      </w:r>
    </w:p>
    <w:p w:rsidR="00000000" w:rsidRDefault="00316DB3">
      <w:pPr>
        <w:pStyle w:val="pj"/>
      </w:pPr>
      <w:r>
        <w:rPr>
          <w:rStyle w:val="s0"/>
        </w:rPr>
        <w:t>Внесены изменения:</w:t>
      </w:r>
    </w:p>
    <w:p w:rsidR="00000000" w:rsidRDefault="00316DB3">
      <w:pPr>
        <w:pStyle w:val="pj"/>
      </w:pPr>
      <w:r>
        <w:rPr>
          <w:rStyle w:val="s0"/>
        </w:rPr>
        <w:t> </w:t>
      </w:r>
    </w:p>
    <w:p w:rsidR="00000000" w:rsidRDefault="00316DB3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27.11.17 г. № 876 (введен в дейст</w:t>
      </w:r>
      <w:r>
        <w:rPr>
          <w:rStyle w:val="s0"/>
        </w:rPr>
        <w:t xml:space="preserve">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16DB3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</w:t>
      </w:r>
      <w:r>
        <w:rPr>
          <w:rStyle w:val="s0"/>
        </w:rPr>
        <w:t xml:space="preserve">РК от 19.03.18 г. № 115 (см. </w:t>
      </w:r>
      <w:hyperlink r:id="rId11" w:anchor="sub_id=4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316DB3">
      <w:pPr>
        <w:pStyle w:val="pj"/>
      </w:pPr>
      <w:hyperlink r:id="rId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04.04.19 г. №</w:t>
      </w:r>
      <w:r>
        <w:rPr>
          <w:rStyle w:val="s0"/>
        </w:rPr>
        <w:t xml:space="preserve"> ҚР ДСМ-19 (введен в действие по истечении десяти календарных дней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16DB3">
      <w:pPr>
        <w:pStyle w:val="pj"/>
      </w:pPr>
      <w:hyperlink r:id="rId1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02.09.19 г. № ҚР ДСМ-123 (введен в действие по истечении десяти календарных дней после дня его первого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16DB3">
      <w:pPr>
        <w:pStyle w:val="pj"/>
      </w:pPr>
      <w:hyperlink r:id="rId1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09.01.20 г. № ҚР ДСМ-2/2020 (введен в действие после дня его первого официального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16DB3">
      <w:pPr>
        <w:pStyle w:val="pj"/>
      </w:pPr>
      <w:hyperlink r:id="rId1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08.04.20 г. № ҚР ДСМ-33/2020 (введен в действие по истечении десяти календарных дней после дня его первого официального </w:t>
      </w:r>
      <w:hyperlink r:id="rId19" w:history="1">
        <w:r>
          <w:rPr>
            <w:rStyle w:val="a4"/>
          </w:rPr>
          <w:t>опубликования</w:t>
        </w:r>
      </w:hyperlink>
      <w:r>
        <w:rPr>
          <w:rStyle w:val="s0"/>
        </w:rPr>
        <w:t>, за исключением абзацев девятого, десятого, одиннадцатого, двенадцатого пункта 1, которые распространяются на правоотношения, возникшие с 1 января 2020 года);</w:t>
      </w:r>
    </w:p>
    <w:p w:rsidR="00000000" w:rsidRDefault="00316DB3">
      <w:pPr>
        <w:pStyle w:val="pj"/>
      </w:pPr>
      <w:hyperlink r:id="rId2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29.08.20 г. № ҚР ДСМ-99/2020 (введен в действие по истечении десяти календарных дней после дня его первого официального </w:t>
      </w:r>
      <w:hyperlink r:id="rId2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16DB3">
      <w:pPr>
        <w:pStyle w:val="pj"/>
      </w:pPr>
      <w:hyperlink r:id="rId2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27.02.21 г. № ҚР ДСМ-21 (введен в действие по истечении десяти календарных дней после дня его первого официального </w:t>
      </w:r>
      <w:hyperlink r:id="rId2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16DB3">
      <w:pPr>
        <w:pStyle w:val="pj"/>
      </w:pPr>
      <w:hyperlink r:id="rId2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18.10.21 г. № ҚР ДСМ-106 (введен в действие по истечении десяти календарны</w:t>
      </w:r>
      <w:r>
        <w:rPr>
          <w:rStyle w:val="s0"/>
        </w:rPr>
        <w:t xml:space="preserve">х дней после дня его первого официального </w:t>
      </w:r>
      <w:hyperlink r:id="rId2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16DB3">
      <w:pPr>
        <w:pStyle w:val="pj"/>
      </w:pPr>
      <w:hyperlink r:id="rId26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25.02.22 г. </w:t>
      </w:r>
      <w:r>
        <w:rPr>
          <w:rStyle w:val="s0"/>
        </w:rPr>
        <w:t xml:space="preserve">№ ҚР ДСМ-18 (введен в действие по истечении десяти календарных дней после дня его первого официального </w:t>
      </w:r>
      <w:hyperlink r:id="rId2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16DB3">
      <w:pPr>
        <w:pStyle w:val="pj"/>
      </w:pPr>
      <w:hyperlink r:id="rId28" w:history="1">
        <w:r>
          <w:rPr>
            <w:rStyle w:val="a4"/>
          </w:rPr>
          <w:t>приказо</w:t>
        </w:r>
        <w:r>
          <w:rPr>
            <w:rStyle w:val="a4"/>
          </w:rPr>
          <w:t>м</w:t>
        </w:r>
      </w:hyperlink>
      <w:r>
        <w:rPr>
          <w:rStyle w:val="s0"/>
        </w:rPr>
        <w:t xml:space="preserve"> Министра здравоохранения РК от 25.08.22 г. № ҚР ДСМ-92 (введены в действие с 4 сентября 2022 г.; введен в действие по истечении десяти календарных дней после дня его первого официального </w:t>
      </w:r>
      <w:hyperlink r:id="rId29" w:history="1">
        <w:r>
          <w:rPr>
            <w:rStyle w:val="a4"/>
          </w:rPr>
          <w:t>оп</w:t>
        </w:r>
        <w:r>
          <w:rPr>
            <w:rStyle w:val="a4"/>
          </w:rPr>
          <w:t>убликования</w:t>
        </w:r>
      </w:hyperlink>
      <w:r>
        <w:rPr>
          <w:rStyle w:val="s0"/>
        </w:rPr>
        <w:t>);</w:t>
      </w:r>
    </w:p>
    <w:p w:rsidR="00000000" w:rsidRDefault="00316DB3">
      <w:pPr>
        <w:pStyle w:val="pj"/>
      </w:pPr>
      <w:hyperlink r:id="rId3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01.02.23 г. № 21 (</w:t>
      </w:r>
      <w:hyperlink r:id="rId31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19 февраля 2023 г.)</w:t>
      </w:r>
      <w:r>
        <w:rPr>
          <w:rStyle w:val="s0"/>
        </w:rPr>
        <w:t>;</w:t>
      </w:r>
    </w:p>
    <w:p w:rsidR="00000000" w:rsidRDefault="00316DB3">
      <w:pPr>
        <w:pStyle w:val="pj"/>
      </w:pPr>
      <w:hyperlink r:id="rId3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здравоохранения РК от 12.07.23 г. № 130 (</w:t>
      </w:r>
      <w:hyperlink r:id="rId33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 января 2024 г.);</w:t>
      </w:r>
    </w:p>
    <w:p w:rsidR="00000000" w:rsidRDefault="00316DB3">
      <w:pPr>
        <w:pStyle w:val="pj"/>
      </w:pPr>
      <w:hyperlink r:id="rId3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здравоохранения РК от 17.08.23 г. № 144 (</w:t>
      </w:r>
      <w:hyperlink r:id="rId35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9 сентября 2023 г.);</w:t>
      </w:r>
    </w:p>
    <w:p w:rsidR="00000000" w:rsidRDefault="00316DB3">
      <w:pPr>
        <w:pStyle w:val="pj"/>
      </w:pPr>
      <w:hyperlink r:id="rId3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04.04.24 г. № 11 (введен в действие с 21 апреля 2024 г.);</w:t>
      </w:r>
    </w:p>
    <w:p w:rsidR="00000000" w:rsidRDefault="00316DB3">
      <w:pPr>
        <w:pStyle w:val="pj"/>
      </w:pPr>
      <w:hyperlink r:id="rId3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здравоохран</w:t>
      </w:r>
      <w:r>
        <w:rPr>
          <w:rStyle w:val="s0"/>
        </w:rPr>
        <w:t>ения РК от 12.03.25 г. № 20 (</w:t>
      </w:r>
      <w:hyperlink r:id="rId38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31 марта 2025 г.);</w:t>
      </w:r>
    </w:p>
    <w:p w:rsidR="00000000" w:rsidRDefault="00316DB3">
      <w:pPr>
        <w:pStyle w:val="pj"/>
      </w:pPr>
      <w:hyperlink r:id="rId3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здравоохранения РК о</w:t>
      </w:r>
      <w:r>
        <w:rPr>
          <w:rStyle w:val="s0"/>
        </w:rPr>
        <w:t>т 04.06.25 г. № 54 (</w:t>
      </w:r>
      <w:hyperlink r:id="rId40" w:anchor="sub_id=5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22 июня 2025 г.).</w:t>
      </w:r>
    </w:p>
    <w:p w:rsidR="00000000" w:rsidRDefault="00316DB3">
      <w:pPr>
        <w:pStyle w:val="pj"/>
      </w:pPr>
      <w:r>
        <w:rPr>
          <w:rStyle w:val="s0"/>
        </w:rPr>
        <w:t> </w:t>
      </w:r>
    </w:p>
    <w:p w:rsidR="00000000" w:rsidRDefault="00316DB3">
      <w:pPr>
        <w:pStyle w:val="pj"/>
      </w:pPr>
      <w:r>
        <w:rPr>
          <w:rStyle w:val="s0"/>
        </w:rPr>
        <w:t>Предыдущие редакции:</w:t>
      </w:r>
    </w:p>
    <w:p w:rsidR="00000000" w:rsidRDefault="00316DB3">
      <w:pPr>
        <w:pStyle w:val="pj"/>
      </w:pPr>
      <w:r>
        <w:rPr>
          <w:rStyle w:val="s0"/>
        </w:rPr>
        <w:t> </w:t>
      </w:r>
    </w:p>
    <w:p w:rsidR="00000000" w:rsidRDefault="00316DB3">
      <w:pPr>
        <w:pStyle w:val="pj"/>
      </w:pPr>
      <w:hyperlink r:id="rId4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</w:t>
      </w:r>
      <w:r>
        <w:rPr>
          <w:rStyle w:val="s0"/>
        </w:rPr>
        <w:t>несения изменений от 27.11.17 г.</w:t>
      </w:r>
    </w:p>
    <w:p w:rsidR="00000000" w:rsidRDefault="00316DB3">
      <w:pPr>
        <w:pStyle w:val="pj"/>
      </w:pPr>
      <w:hyperlink r:id="rId4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19.03.18 г.</w:t>
      </w:r>
    </w:p>
    <w:p w:rsidR="00000000" w:rsidRDefault="00316DB3">
      <w:pPr>
        <w:pStyle w:val="pj"/>
      </w:pPr>
      <w:hyperlink r:id="rId4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19.03.18 г. (введены в действие с 1 января 2019 г.)</w:t>
      </w:r>
    </w:p>
    <w:p w:rsidR="00000000" w:rsidRDefault="00316DB3">
      <w:pPr>
        <w:pStyle w:val="pj"/>
      </w:pPr>
      <w:hyperlink r:id="rId4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04.04.19 г.</w:t>
      </w:r>
    </w:p>
    <w:p w:rsidR="00000000" w:rsidRDefault="00316DB3">
      <w:pPr>
        <w:pStyle w:val="pj"/>
      </w:pPr>
      <w:hyperlink r:id="rId4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02.09.19 г.</w:t>
      </w:r>
    </w:p>
    <w:p w:rsidR="00000000" w:rsidRDefault="00316DB3">
      <w:pPr>
        <w:pStyle w:val="pj"/>
      </w:pPr>
      <w:hyperlink r:id="rId4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09.01.20 г.</w:t>
      </w:r>
    </w:p>
    <w:p w:rsidR="00000000" w:rsidRDefault="00316DB3">
      <w:pPr>
        <w:pStyle w:val="pj"/>
      </w:pPr>
      <w:hyperlink r:id="rId4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08.04.20 г.</w:t>
      </w:r>
    </w:p>
    <w:p w:rsidR="00000000" w:rsidRDefault="00316DB3">
      <w:pPr>
        <w:pStyle w:val="pj"/>
      </w:pPr>
      <w:hyperlink r:id="rId4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29.08.20 г.</w:t>
      </w:r>
    </w:p>
    <w:p w:rsidR="00000000" w:rsidRDefault="00316DB3">
      <w:pPr>
        <w:pStyle w:val="pj"/>
      </w:pPr>
      <w:hyperlink r:id="rId4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27.02.21 г.</w:t>
      </w:r>
    </w:p>
    <w:p w:rsidR="00000000" w:rsidRDefault="00316DB3">
      <w:pPr>
        <w:pStyle w:val="pj"/>
      </w:pPr>
      <w:hyperlink r:id="rId5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18.10.21 г.</w:t>
      </w:r>
    </w:p>
    <w:p w:rsidR="00000000" w:rsidRDefault="00316DB3">
      <w:pPr>
        <w:pStyle w:val="pj"/>
      </w:pPr>
      <w:hyperlink r:id="rId5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25.02.22 г.</w:t>
      </w:r>
    </w:p>
    <w:p w:rsidR="00000000" w:rsidRDefault="00316DB3">
      <w:pPr>
        <w:pStyle w:val="pj"/>
      </w:pPr>
      <w:hyperlink r:id="rId5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25.08.22 г.</w:t>
      </w:r>
    </w:p>
    <w:p w:rsidR="00000000" w:rsidRDefault="00316DB3">
      <w:pPr>
        <w:pStyle w:val="pj"/>
      </w:pPr>
      <w:hyperlink r:id="rId5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25.08.22 г. (введены в действие с 12 сентября 2022 г.)</w:t>
      </w:r>
    </w:p>
    <w:p w:rsidR="00000000" w:rsidRDefault="00316DB3">
      <w:pPr>
        <w:pStyle w:val="pj"/>
      </w:pPr>
      <w:hyperlink r:id="rId5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</w:t>
      </w:r>
      <w:r>
        <w:rPr>
          <w:rStyle w:val="s0"/>
        </w:rPr>
        <w:t>я изменений от 01.02.23 г.</w:t>
      </w:r>
    </w:p>
    <w:p w:rsidR="00000000" w:rsidRDefault="00316DB3">
      <w:pPr>
        <w:pStyle w:val="pj"/>
      </w:pPr>
      <w:hyperlink r:id="rId5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17.08.23 г.</w:t>
      </w:r>
    </w:p>
    <w:p w:rsidR="00000000" w:rsidRDefault="00316DB3">
      <w:pPr>
        <w:pStyle w:val="pj"/>
      </w:pPr>
      <w:hyperlink r:id="rId5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01.01.24 г.</w:t>
      </w:r>
    </w:p>
    <w:p w:rsidR="00000000" w:rsidRDefault="00316DB3">
      <w:pPr>
        <w:pStyle w:val="pj"/>
      </w:pPr>
      <w:hyperlink r:id="rId5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04.04.24 г.</w:t>
      </w:r>
    </w:p>
    <w:p w:rsidR="00000000" w:rsidRDefault="00316DB3">
      <w:pPr>
        <w:pStyle w:val="pj"/>
      </w:pPr>
      <w:hyperlink r:id="rId5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12.03.25 г</w:t>
      </w:r>
    </w:p>
    <w:p w:rsidR="00000000" w:rsidRDefault="00316DB3">
      <w:pPr>
        <w:pStyle w:val="pj"/>
      </w:pPr>
      <w:hyperlink r:id="rId5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04.06.25 г</w:t>
      </w:r>
    </w:p>
    <w:p w:rsidR="00000000" w:rsidRDefault="00316DB3">
      <w:pPr>
        <w:pStyle w:val="pj"/>
      </w:pPr>
      <w:r>
        <w:rPr>
          <w:rStyle w:val="s0"/>
        </w:rPr>
        <w:t> </w:t>
      </w:r>
    </w:p>
    <w:sectPr w:rsidR="00000000">
      <w:headerReference w:type="even" r:id="rId60"/>
      <w:headerReference w:type="default" r:id="rId61"/>
      <w:footerReference w:type="even" r:id="rId62"/>
      <w:footerReference w:type="default" r:id="rId63"/>
      <w:headerReference w:type="first" r:id="rId64"/>
      <w:footerReference w:type="first" r:id="rId6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6DB3" w:rsidRDefault="00316DB3" w:rsidP="00316DB3">
      <w:r>
        <w:separator/>
      </w:r>
    </w:p>
  </w:endnote>
  <w:endnote w:type="continuationSeparator" w:id="0">
    <w:p w:rsidR="00316DB3" w:rsidRDefault="00316DB3" w:rsidP="00316D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6DB3" w:rsidRDefault="00316DB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6DB3" w:rsidRDefault="00316DB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6DB3" w:rsidRDefault="00316DB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6DB3" w:rsidRDefault="00316DB3" w:rsidP="00316DB3">
      <w:r>
        <w:separator/>
      </w:r>
    </w:p>
  </w:footnote>
  <w:footnote w:type="continuationSeparator" w:id="0">
    <w:p w:rsidR="00316DB3" w:rsidRDefault="00316DB3" w:rsidP="00316DB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6DB3" w:rsidRDefault="00316DB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6DB3" w:rsidRDefault="00316DB3" w:rsidP="00316DB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16DB3" w:rsidRPr="00316DB3" w:rsidRDefault="00316DB3" w:rsidP="00316DB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Республики Казахстан от 30 июня 2017 года № 478 «Об утверждении Правил и сроков исчисления (удержания) и перечисления отчислений и (или) взносов на обязательное социальное медицинское страхование и Правил осуществления возврата плательщикам излишне (ошибочно) зачисленных сумм отчислений, взносов и (или) пени за несвоевременную и (или) неполную уплату отчислений и (или) взносов» (с изменениями дополнениям по состоянию на 22.06.2025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6DB3" w:rsidRDefault="00316DB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16DB3"/>
    <w:rsid w:val="00316D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16DB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16DB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16DB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16DB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16DB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16DB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16DB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16DB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9837740" TargetMode="External"/><Relationship Id="rId21" Type="http://schemas.openxmlformats.org/officeDocument/2006/relationships/hyperlink" Target="http://online.zakon.kz/Document/?doc_id=37223404" TargetMode="External"/><Relationship Id="rId34" Type="http://schemas.openxmlformats.org/officeDocument/2006/relationships/hyperlink" Target="http://online.zakon.kz/Document/?doc_id=39500348" TargetMode="External"/><Relationship Id="rId42" Type="http://schemas.openxmlformats.org/officeDocument/2006/relationships/hyperlink" Target="http://online.zakon.kz/Document/?doc_id=32003537" TargetMode="External"/><Relationship Id="rId47" Type="http://schemas.openxmlformats.org/officeDocument/2006/relationships/hyperlink" Target="http://online.zakon.kz/Document/?doc_id=34968416" TargetMode="External"/><Relationship Id="rId50" Type="http://schemas.openxmlformats.org/officeDocument/2006/relationships/hyperlink" Target="http://online.zakon.kz/Document/?doc_id=38437217" TargetMode="External"/><Relationship Id="rId55" Type="http://schemas.openxmlformats.org/officeDocument/2006/relationships/hyperlink" Target="http://online.zakon.kz/Document/?doc_id=37520424" TargetMode="External"/><Relationship Id="rId63" Type="http://schemas.openxmlformats.org/officeDocument/2006/relationships/footer" Target="footer2.xml"/><Relationship Id="rId7" Type="http://schemas.openxmlformats.org/officeDocument/2006/relationships/hyperlink" Target="http://zan.gov.kz/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742247" TargetMode="External"/><Relationship Id="rId29" Type="http://schemas.openxmlformats.org/officeDocument/2006/relationships/hyperlink" Target="http://online.zakon.kz/Document/?doc_id=38096480" TargetMode="External"/><Relationship Id="rId11" Type="http://schemas.openxmlformats.org/officeDocument/2006/relationships/hyperlink" Target="http://online.zakon.kz/Document/?doc_id=38527662" TargetMode="External"/><Relationship Id="rId24" Type="http://schemas.openxmlformats.org/officeDocument/2006/relationships/hyperlink" Target="http://online.zakon.kz/Document/?doc_id=37671407" TargetMode="External"/><Relationship Id="rId32" Type="http://schemas.openxmlformats.org/officeDocument/2006/relationships/hyperlink" Target="http://online.zakon.kz/Document/?doc_id=31932655" TargetMode="External"/><Relationship Id="rId37" Type="http://schemas.openxmlformats.org/officeDocument/2006/relationships/hyperlink" Target="http://online.zakon.kz/Document/?doc_id=36133806" TargetMode="External"/><Relationship Id="rId40" Type="http://schemas.openxmlformats.org/officeDocument/2006/relationships/hyperlink" Target="http://online.zakon.kz/Document/?doc_id=35056739" TargetMode="External"/><Relationship Id="rId45" Type="http://schemas.openxmlformats.org/officeDocument/2006/relationships/hyperlink" Target="http://online.zakon.kz/Document/?doc_id=33859834" TargetMode="External"/><Relationship Id="rId53" Type="http://schemas.openxmlformats.org/officeDocument/2006/relationships/hyperlink" Target="http://online.zakon.kz/Document/?doc_id=36960230" TargetMode="External"/><Relationship Id="rId58" Type="http://schemas.openxmlformats.org/officeDocument/2006/relationships/hyperlink" Target="http://online.zakon.kz/Document/?doc_id=35573970" TargetMode="External"/><Relationship Id="rId66" Type="http://schemas.openxmlformats.org/officeDocument/2006/relationships/fontTable" Target="fontTable.xml"/><Relationship Id="rId5" Type="http://schemas.openxmlformats.org/officeDocument/2006/relationships/footnotes" Target="footnotes.xml"/><Relationship Id="rId61" Type="http://schemas.openxmlformats.org/officeDocument/2006/relationships/header" Target="header2.xml"/><Relationship Id="rId19" Type="http://schemas.openxmlformats.org/officeDocument/2006/relationships/hyperlink" Target="http://online.zakon.kz/Document/?doc_id=35712743" TargetMode="External"/><Relationship Id="rId14" Type="http://schemas.openxmlformats.org/officeDocument/2006/relationships/hyperlink" Target="http://online.zakon.kz/Document/?doc_id=39569960" TargetMode="External"/><Relationship Id="rId22" Type="http://schemas.openxmlformats.org/officeDocument/2006/relationships/hyperlink" Target="http://online.zakon.kz/Document/?doc_id=39936461" TargetMode="External"/><Relationship Id="rId27" Type="http://schemas.openxmlformats.org/officeDocument/2006/relationships/hyperlink" Target="http://online.zakon.kz/Document/?doc_id=34986134" TargetMode="External"/><Relationship Id="rId30" Type="http://schemas.openxmlformats.org/officeDocument/2006/relationships/hyperlink" Target="http://online.zakon.kz/Document/?doc_id=37785550" TargetMode="External"/><Relationship Id="rId35" Type="http://schemas.openxmlformats.org/officeDocument/2006/relationships/hyperlink" Target="http://online.zakon.kz/Document/?doc_id=39500348" TargetMode="External"/><Relationship Id="rId43" Type="http://schemas.openxmlformats.org/officeDocument/2006/relationships/hyperlink" Target="http://online.zakon.kz/Document/?doc_id=32164259" TargetMode="External"/><Relationship Id="rId48" Type="http://schemas.openxmlformats.org/officeDocument/2006/relationships/hyperlink" Target="http://online.zakon.kz/Document/?doc_id=33511789" TargetMode="External"/><Relationship Id="rId56" Type="http://schemas.openxmlformats.org/officeDocument/2006/relationships/hyperlink" Target="http://online.zakon.kz/Document/?doc_id=32366865" TargetMode="External"/><Relationship Id="rId64" Type="http://schemas.openxmlformats.org/officeDocument/2006/relationships/header" Target="header3.xml"/><Relationship Id="rId8" Type="http://schemas.openxmlformats.org/officeDocument/2006/relationships/hyperlink" Target="http://online.zakon.kz/Document/?doc_id=37206132" TargetMode="External"/><Relationship Id="rId51" Type="http://schemas.openxmlformats.org/officeDocument/2006/relationships/hyperlink" Target="http://online.zakon.kz/Document/?doc_id=39926016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6240899" TargetMode="External"/><Relationship Id="rId17" Type="http://schemas.openxmlformats.org/officeDocument/2006/relationships/hyperlink" Target="http://online.zakon.kz/Document/?doc_id=33595555" TargetMode="External"/><Relationship Id="rId25" Type="http://schemas.openxmlformats.org/officeDocument/2006/relationships/hyperlink" Target="http://online.zakon.kz/Document/?doc_id=31960089" TargetMode="External"/><Relationship Id="rId33" Type="http://schemas.openxmlformats.org/officeDocument/2006/relationships/hyperlink" Target="http://online.zakon.kz/Document/?doc_id=31932655" TargetMode="External"/><Relationship Id="rId38" Type="http://schemas.openxmlformats.org/officeDocument/2006/relationships/hyperlink" Target="http://online.zakon.kz/Document/?doc_id=36133806" TargetMode="External"/><Relationship Id="rId46" Type="http://schemas.openxmlformats.org/officeDocument/2006/relationships/hyperlink" Target="http://online.zakon.kz/Document/?doc_id=32430238" TargetMode="External"/><Relationship Id="rId59" Type="http://schemas.openxmlformats.org/officeDocument/2006/relationships/hyperlink" Target="http://online.zakon.kz/Document/?doc_id=38681150" TargetMode="External"/><Relationship Id="rId67" Type="http://schemas.openxmlformats.org/officeDocument/2006/relationships/theme" Target="theme/theme1.xml"/><Relationship Id="rId20" Type="http://schemas.openxmlformats.org/officeDocument/2006/relationships/hyperlink" Target="http://online.zakon.kz/Document/?doc_id=35215133" TargetMode="External"/><Relationship Id="rId41" Type="http://schemas.openxmlformats.org/officeDocument/2006/relationships/hyperlink" Target="http://online.zakon.kz/Document/?doc_id=38137151" TargetMode="External"/><Relationship Id="rId54" Type="http://schemas.openxmlformats.org/officeDocument/2006/relationships/hyperlink" Target="http://online.zakon.kz/Document/?doc_id=34936158" TargetMode="External"/><Relationship Id="rId62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2233931" TargetMode="External"/><Relationship Id="rId23" Type="http://schemas.openxmlformats.org/officeDocument/2006/relationships/hyperlink" Target="http://online.zakon.kz/Document/?doc_id=37682752" TargetMode="External"/><Relationship Id="rId28" Type="http://schemas.openxmlformats.org/officeDocument/2006/relationships/hyperlink" Target="http://online.zakon.kz/Document/?doc_id=36886275" TargetMode="External"/><Relationship Id="rId36" Type="http://schemas.openxmlformats.org/officeDocument/2006/relationships/hyperlink" Target="http://online.zakon.kz/Document/?doc_id=35095952" TargetMode="External"/><Relationship Id="rId49" Type="http://schemas.openxmlformats.org/officeDocument/2006/relationships/hyperlink" Target="http://online.zakon.kz/Document/?doc_id=36879464" TargetMode="External"/><Relationship Id="rId57" Type="http://schemas.openxmlformats.org/officeDocument/2006/relationships/hyperlink" Target="http://online.zakon.kz/Document/?doc_id=33229830" TargetMode="External"/><Relationship Id="rId10" Type="http://schemas.openxmlformats.org/officeDocument/2006/relationships/hyperlink" Target="http://online.zakon.kz/Document/?doc_id=38527662" TargetMode="External"/><Relationship Id="rId31" Type="http://schemas.openxmlformats.org/officeDocument/2006/relationships/hyperlink" Target="http://online.zakon.kz/Document/?doc_id=37785550" TargetMode="External"/><Relationship Id="rId44" Type="http://schemas.openxmlformats.org/officeDocument/2006/relationships/hyperlink" Target="http://online.zakon.kz/Document/?doc_id=39501504" TargetMode="External"/><Relationship Id="rId52" Type="http://schemas.openxmlformats.org/officeDocument/2006/relationships/hyperlink" Target="http://online.zakon.kz/Document/?doc_id=35495640" TargetMode="External"/><Relationship Id="rId60" Type="http://schemas.openxmlformats.org/officeDocument/2006/relationships/header" Target="header1.xml"/><Relationship Id="rId65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574670" TargetMode="External"/><Relationship Id="rId13" Type="http://schemas.openxmlformats.org/officeDocument/2006/relationships/hyperlink" Target="http://online.zakon.kz/Document/?doc_id=39696999" TargetMode="External"/><Relationship Id="rId18" Type="http://schemas.openxmlformats.org/officeDocument/2006/relationships/hyperlink" Target="http://online.zakon.kz/Document/?doc_id=39062571" TargetMode="External"/><Relationship Id="rId39" Type="http://schemas.openxmlformats.org/officeDocument/2006/relationships/hyperlink" Target="http://online.zakon.kz/Document/?doc_id=3505673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653</Words>
  <Characters>7506</Characters>
  <Application>Microsoft Office Word</Application>
  <DocSecurity>0</DocSecurity>
  <Lines>62</Lines>
  <Paragraphs>16</Paragraphs>
  <ScaleCrop>false</ScaleCrop>
  <Company/>
  <LinksUpToDate>false</LinksUpToDate>
  <CharactersWithSpaces>8143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2025-06-20T16:18:00Z</dcterms:created>
  <dcterms:modified xsi:type="dcterms:W3CDTF">2025-06-20T16:18:00Z</dcterms:modified>
</cp:coreProperties>
</file>