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5BD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4 мая 2019 года № ҚР ДСМ-62 «О внесении изменений и дополнений в некоторые приказы Министерства здравоохранения и социального развития Республики Казахстан» (с изменениями по состоянию на 25.11.2020 г</w:t>
      </w:r>
      <w:r>
        <w:rPr>
          <w:rStyle w:val="s0"/>
          <w:b/>
          <w:bCs/>
        </w:rPr>
        <w:t>.)</w:t>
      </w:r>
    </w:p>
    <w:p w:rsidR="00000000" w:rsidRDefault="00AA5BD7">
      <w:pPr>
        <w:ind w:firstLine="397"/>
        <w:jc w:val="both"/>
      </w:pPr>
      <w:r>
        <w:t> </w:t>
      </w:r>
    </w:p>
    <w:p w:rsidR="00000000" w:rsidRDefault="00AA5BD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мая 2019 года под № 18637</w:t>
      </w:r>
    </w:p>
    <w:p w:rsidR="00000000" w:rsidRDefault="00AA5BD7">
      <w:pPr>
        <w:ind w:firstLine="397"/>
        <w:jc w:val="both"/>
      </w:pPr>
      <w:r>
        <w:rPr>
          <w:rStyle w:val="s0"/>
        </w:rPr>
        <w:t> </w:t>
      </w:r>
    </w:p>
    <w:p w:rsidR="00000000" w:rsidRDefault="00AA5BD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1574/rus" w:history="1">
        <w:r>
          <w:rPr>
            <w:rStyle w:val="a4"/>
          </w:rPr>
          <w:t>ИС «Эталонный контрольный банк НПА РК в электронном виде» 23 мая 2019 г.</w:t>
        </w:r>
      </w:hyperlink>
    </w:p>
    <w:p w:rsidR="00000000" w:rsidRDefault="00AA5BD7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AA5BD7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A5BD7">
      <w:pPr>
        <w:ind w:firstLine="397"/>
        <w:jc w:val="both"/>
      </w:pPr>
      <w:r>
        <w:rPr>
          <w:rStyle w:val="s0"/>
        </w:rPr>
        <w:t> </w:t>
      </w:r>
    </w:p>
    <w:p w:rsidR="00000000" w:rsidRDefault="00AA5BD7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25.09.20 г. № ҚР ДСМ-111/2020 (введен в действие по ист</w:t>
      </w:r>
      <w:r>
        <w:rPr>
          <w:rStyle w:val="s0"/>
        </w:rPr>
        <w:t xml:space="preserve">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5BD7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09.1</w:t>
      </w:r>
      <w:r>
        <w:rPr>
          <w:rStyle w:val="s0"/>
        </w:rPr>
        <w:t xml:space="preserve">0.20 г. № ҚР ДСМ-120/2020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AA5BD7">
      <w:pPr>
        <w:ind w:firstLine="397"/>
        <w:jc w:val="both"/>
      </w:pPr>
      <w:hyperlink r:id="rId12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09.10.20 г. № ҚР ДСМ-121/2020 (введен в действие по истечении десяти календарных дней после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5BD7">
      <w:pPr>
        <w:ind w:firstLine="397"/>
        <w:jc w:val="both"/>
      </w:pPr>
      <w:hyperlink r:id="rId14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13.11.20 г. № ҚР ДСМ-194/2020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5BD7">
      <w:pPr>
        <w:ind w:firstLine="397"/>
        <w:jc w:val="both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23.11.20 г. № ҚР ДСМ-199/2020 (введен в действие по истечении десяти календарных дней после </w:t>
      </w:r>
      <w:r>
        <w:rPr>
          <w:rStyle w:val="s0"/>
        </w:rPr>
        <w:t xml:space="preserve">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5BD7">
      <w:pPr>
        <w:ind w:firstLine="397"/>
        <w:jc w:val="both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25.11.20 г. № ҚР ДСМ-204/2020 (введен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A5BD7">
      <w:pPr>
        <w:ind w:firstLine="397"/>
        <w:jc w:val="both"/>
      </w:pPr>
      <w:r>
        <w:rPr>
          <w:rStyle w:val="s0"/>
        </w:rPr>
        <w:t> </w:t>
      </w:r>
    </w:p>
    <w:p w:rsidR="00000000" w:rsidRDefault="00AA5BD7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A5BD7">
      <w:pPr>
        <w:ind w:firstLine="397"/>
        <w:jc w:val="both"/>
      </w:pPr>
      <w:r>
        <w:rPr>
          <w:rStyle w:val="s0"/>
        </w:rPr>
        <w:t> </w:t>
      </w:r>
    </w:p>
    <w:p w:rsidR="00000000" w:rsidRDefault="00AA5BD7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25.09.20 г.</w:t>
      </w:r>
    </w:p>
    <w:p w:rsidR="00000000" w:rsidRDefault="00AA5BD7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09.10.20 г.</w:t>
      </w:r>
    </w:p>
    <w:p w:rsidR="00000000" w:rsidRDefault="00AA5BD7">
      <w:pPr>
        <w:ind w:firstLine="397"/>
        <w:jc w:val="both"/>
      </w:pPr>
      <w:hyperlink r:id="rId22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13.11.20 г.</w:t>
      </w:r>
    </w:p>
    <w:p w:rsidR="00000000" w:rsidRDefault="00AA5BD7">
      <w:pPr>
        <w:ind w:firstLine="397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23.11.20 г.; от 25.11.20 г.</w:t>
      </w:r>
    </w:p>
    <w:p w:rsidR="00000000" w:rsidRDefault="00AA5BD7">
      <w:pPr>
        <w:ind w:firstLine="397"/>
        <w:jc w:val="both"/>
      </w:pPr>
      <w:r>
        <w:t> </w:t>
      </w:r>
    </w:p>
    <w:p w:rsidR="00000000" w:rsidRDefault="00AA5BD7">
      <w:pPr>
        <w:ind w:firstLine="397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BD7" w:rsidRDefault="00AA5BD7" w:rsidP="00AA5BD7">
      <w:r>
        <w:separator/>
      </w:r>
    </w:p>
  </w:endnote>
  <w:endnote w:type="continuationSeparator" w:id="0">
    <w:p w:rsidR="00AA5BD7" w:rsidRDefault="00AA5BD7" w:rsidP="00AA5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BD7" w:rsidRDefault="00AA5B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BD7" w:rsidRDefault="00AA5B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BD7" w:rsidRDefault="00AA5B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BD7" w:rsidRDefault="00AA5BD7" w:rsidP="00AA5BD7">
      <w:r>
        <w:separator/>
      </w:r>
    </w:p>
  </w:footnote>
  <w:footnote w:type="continuationSeparator" w:id="0">
    <w:p w:rsidR="00AA5BD7" w:rsidRDefault="00AA5BD7" w:rsidP="00AA5B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BD7" w:rsidRDefault="00AA5B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BD7" w:rsidRDefault="00AA5BD7" w:rsidP="00AA5B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5BD7" w:rsidRPr="00AA5BD7" w:rsidRDefault="00AA5BD7" w:rsidP="00AA5B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4 мая 2019 года № ҚР ДСМ-62 «О внесении изменений и дополнений в некоторые приказы Министерства здравоохранения и социального развития Республики Казахстан» (с изменениями по состоянию на 25.11.2020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BD7" w:rsidRDefault="00AA5B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5BD7"/>
    <w:rsid w:val="00AA5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B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B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B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B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B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B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B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B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76544" TargetMode="External"/><Relationship Id="rId13" Type="http://schemas.openxmlformats.org/officeDocument/2006/relationships/hyperlink" Target="http://online.zakon.kz/Document/?doc_id=36905709" TargetMode="External"/><Relationship Id="rId18" Type="http://schemas.openxmlformats.org/officeDocument/2006/relationships/hyperlink" Target="http://online.zakon.kz/Document/?doc_id=3743366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422253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528191" TargetMode="External"/><Relationship Id="rId17" Type="http://schemas.openxmlformats.org/officeDocument/2006/relationships/hyperlink" Target="http://online.zakon.kz/Document/?doc_id=3516342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88059" TargetMode="External"/><Relationship Id="rId20" Type="http://schemas.openxmlformats.org/officeDocument/2006/relationships/hyperlink" Target="http://online.zakon.kz/Document/?doc_id=3318119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6538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42595" TargetMode="External"/><Relationship Id="rId23" Type="http://schemas.openxmlformats.org/officeDocument/2006/relationships/hyperlink" Target="http://online.zakon.kz/Document/?doc_id=39297312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7279180" TargetMode="External"/><Relationship Id="rId19" Type="http://schemas.openxmlformats.org/officeDocument/2006/relationships/hyperlink" Target="http://online.zakon.kz/Document/?doc_id=3189508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71288" TargetMode="External"/><Relationship Id="rId14" Type="http://schemas.openxmlformats.org/officeDocument/2006/relationships/hyperlink" Target="http://online.zakon.kz/Document/?doc_id=32167982" TargetMode="External"/><Relationship Id="rId22" Type="http://schemas.openxmlformats.org/officeDocument/2006/relationships/hyperlink" Target="http://online.zakon.kz/Document/?doc_id=36175594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2725</Characters>
  <Application>Microsoft Office Word</Application>
  <DocSecurity>0</DocSecurity>
  <Lines>22</Lines>
  <Paragraphs>5</Paragraphs>
  <ScaleCrop>false</ScaleCrop>
  <Company/>
  <LinksUpToDate>false</LinksUpToDate>
  <CharactersWithSpaces>2967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4 мая 2019 года № ҚР ДСМ-62 «О внесении изменений и дополнений в некоторые приказы Министерства здравоохранения и социального развития Республики Казахстан» (с изменениями по состоянию на 25.11.2020 г.) (©Paragraph 2023)</dc:title>
  <dc:subject/>
  <dc:creator>Сергей М</dc:creator>
  <cp:keywords/>
  <dc:description/>
  <cp:lastModifiedBy>Сергей М</cp:lastModifiedBy>
  <cp:revision>2</cp:revision>
  <dcterms:created xsi:type="dcterms:W3CDTF">2023-11-26T22:47:00Z</dcterms:created>
  <dcterms:modified xsi:type="dcterms:W3CDTF">2023-11-26T22:47:00Z</dcterms:modified>
</cp:coreProperties>
</file>