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24F2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18 февраля 2016 года № 1019-VIII «О внесении изменений в Уголовный и Уголовный процессуальный кодексы Украины относительно выполнения рекомендаций, содержащихся в шестом докладе Европейской комиссии о состоянии выполнения Украиной Плана де</w:t>
      </w:r>
      <w:r>
        <w:rPr>
          <w:rStyle w:val="s0"/>
          <w:b/>
          <w:bCs/>
        </w:rPr>
        <w:t>йствий по либерализации Европейским Союзом визового режима для Украины, касательно усовершенствования процедуры ареста имущества и института специальной конфискации»</w:t>
      </w:r>
    </w:p>
    <w:p w:rsidR="00000000" w:rsidRDefault="00D24F2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24F2E">
      <w:pPr>
        <w:ind w:firstLine="400"/>
        <w:jc w:val="both"/>
      </w:pPr>
      <w:r>
        <w:rPr>
          <w:rStyle w:val="s0"/>
        </w:rPr>
        <w:t>Опубликовано: «Голос Украины» от 27 февраля 2016 года № 37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24F2E" w:rsidRDefault="00D24F2E" w:rsidP="00D24F2E">
      <w:r>
        <w:separator/>
      </w:r>
    </w:p>
  </w:endnote>
  <w:endnote w:type="continuationSeparator" w:id="0">
    <w:p w:rsidR="00D24F2E" w:rsidRDefault="00D24F2E" w:rsidP="00D24F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4F2E" w:rsidRDefault="00D24F2E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4F2E" w:rsidRDefault="00D24F2E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4F2E" w:rsidRDefault="00D24F2E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24F2E" w:rsidRDefault="00D24F2E" w:rsidP="00D24F2E">
      <w:r>
        <w:separator/>
      </w:r>
    </w:p>
  </w:footnote>
  <w:footnote w:type="continuationSeparator" w:id="0">
    <w:p w:rsidR="00D24F2E" w:rsidRDefault="00D24F2E" w:rsidP="00D24F2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4F2E" w:rsidRDefault="00D24F2E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4F2E" w:rsidRDefault="00D24F2E" w:rsidP="00D24F2E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24F2E" w:rsidRPr="00D24F2E" w:rsidRDefault="00D24F2E" w:rsidP="00D24F2E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18 февраля 2016 года № 1019-VIII «О внесении изменений в Уголовный и Уголовный процессуальный кодексы Украины относительно выполнения рекомендаций, содержащихся в шестом докладе Европейской комиссии о состоянии выполнения Украиной Плана действий по либерализации Европейским Союзом визового режима для Украины, касательно усовершенствования процедуры ареста имущества и института специальной конфискации»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4F2E" w:rsidRDefault="00D24F2E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24F2E"/>
    <w:rsid w:val="00D24F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3">
    <w:name w:val="header"/>
    <w:basedOn w:val="a"/>
    <w:link w:val="a4"/>
    <w:uiPriority w:val="99"/>
    <w:unhideWhenUsed/>
    <w:rsid w:val="00D24F2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24F2E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D24F2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24F2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3">
    <w:name w:val="header"/>
    <w:basedOn w:val="a"/>
    <w:link w:val="a4"/>
    <w:uiPriority w:val="99"/>
    <w:unhideWhenUsed/>
    <w:rsid w:val="00D24F2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24F2E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D24F2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24F2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</Words>
  <Characters>422</Characters>
  <Application>Microsoft Office Word</Application>
  <DocSecurity>0</DocSecurity>
  <Lines>3</Lines>
  <Paragraphs>1</Paragraphs>
  <ScaleCrop>false</ScaleCrop>
  <Company/>
  <LinksUpToDate>false</LinksUpToDate>
  <CharactersWithSpaces>482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18 февраля 2016 года № 1019-VIII «О внесении изменений в Уголовный и Уголовный процессуальный кодексы Украины относительно выполнения рекомендаций, содержащихся в шестом докладе Европейской комиссии о состоянии выполнения Украиной Плана действий по либерализации Европейским Союзом визового режима для Украины, касательно усовершенствования процедуры ареста имущества и института специальной конфискации» (©Paragraph 2023)</dc:title>
  <dc:subject/>
  <dc:creator>Сергей М</dc:creator>
  <cp:keywords/>
  <dc:description/>
  <cp:lastModifiedBy>Сергей М</cp:lastModifiedBy>
  <cp:revision>2</cp:revision>
  <dcterms:created xsi:type="dcterms:W3CDTF">2023-11-26T16:32:00Z</dcterms:created>
  <dcterms:modified xsi:type="dcterms:W3CDTF">2023-11-26T16:32:00Z</dcterms:modified>
</cp:coreProperties>
</file>