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1033">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rPr>
        <w:br/>
        <w:t>Қазақстан Республикасының кейбір заңнамалық актілеріне лотереялар және лотерея қызметі мәселелері бойынша</w:t>
      </w:r>
      <w:r>
        <w:rPr>
          <w:rStyle w:val="s1"/>
        </w:rPr>
        <w:br/>
        <w:t>өзгерістер мен толықтырулар енгізу туралы</w:t>
      </w:r>
    </w:p>
    <w:p w:rsidR="00000000" w:rsidRDefault="00ED1033">
      <w:pPr>
        <w:jc w:val="center"/>
      </w:pPr>
      <w:r>
        <w:rPr>
          <w:rStyle w:val="s1"/>
        </w:rPr>
        <w:t> </w:t>
      </w:r>
    </w:p>
    <w:p w:rsidR="00000000" w:rsidRDefault="00ED1033">
      <w:pPr>
        <w:ind w:firstLine="400"/>
        <w:jc w:val="both"/>
      </w:pPr>
      <w:r>
        <w:rPr>
          <w:rStyle w:val="s0"/>
        </w:rPr>
        <w:t>1-бап. Қазақстан Республикасының мына заңнамалық актілеріне өзгерістер мен толықтырулар енгізілсін:</w:t>
      </w:r>
    </w:p>
    <w:p w:rsidR="00000000" w:rsidRDefault="00ED1033">
      <w:pPr>
        <w:ind w:firstLine="400"/>
        <w:jc w:val="both"/>
      </w:pPr>
      <w:r>
        <w:rPr>
          <w:rStyle w:val="s0"/>
        </w:rPr>
        <w:t xml:space="preserve">1. 1999 жылғы 1 шілдедегі Қазақстан Республикасының </w:t>
      </w:r>
      <w:hyperlink r:id="rId7" w:history="1">
        <w:r>
          <w:rPr>
            <w:rStyle w:val="a3"/>
          </w:rPr>
          <w:t>Азаматтық кодексіне</w:t>
        </w:r>
      </w:hyperlink>
      <w:r>
        <w:rPr>
          <w:rStyle w:val="s0"/>
        </w:rPr>
        <w:t xml:space="preserve"> (Ерекше бөлім) (Қаз</w:t>
      </w:r>
      <w:r>
        <w:rPr>
          <w:rStyle w:val="s0"/>
        </w:rPr>
        <w:t>ақстан Республикасы Парламентінің Жаршысы, 1999 ж., №16-17, 642-құжат; №23, 929-құжат; 2000 ж., №3-4, 66-құжат; №10, 244-құжат; №22, 408-құжат; 2001 ж., №23, 309-құжат; №24, 338-құжат; 2002 ж., №10, 102-құжат; 2003 ж., №1-2, 7-құжат; №4, 25-құжат; №11, 56-</w:t>
      </w:r>
      <w:r>
        <w:rPr>
          <w:rStyle w:val="s0"/>
        </w:rPr>
        <w:t>құжат</w:t>
      </w:r>
      <w:r>
        <w:rPr>
          <w:rStyle w:val="s0"/>
        </w:rPr>
        <w:t>; №14, 103-құжат; №15, 138, 139-құжаттар; 2004 ж., №3-4, 16-құжат; №5, 25-құжат; №6, 42-құжат; №16, 91-құжат; №23, 142-құжат; 2005 ж., №21-22, 87-құжат; №23, 104-құжат; 2006 ж., №4, 24, 25-құжаттар; №8, 45-құжат; №11, 55-құжат; №13, 85-құжат; 2007 ж.,</w:t>
      </w:r>
      <w:r>
        <w:rPr>
          <w:rStyle w:val="s0"/>
        </w:rPr>
        <w:t xml:space="preserve"> №3, 21-құжат; №4, 28-құжат; №5-6, 37-құжат; №8, 52-құжат; №9, 67-құжат; №12, 88-құжат; 2009 ж., №2-3, 16-құжат; №9-10, 48-құжат; №17, 81-құжат; №19, 88-құжат; №24, 134-құжат; 2010 ж., №3-4, 12-құжат; №5, 23-құжат; №7, 28-құжат; №15, 71-құжат; №17-18, 112-</w:t>
      </w:r>
      <w:r>
        <w:rPr>
          <w:rStyle w:val="s0"/>
        </w:rPr>
        <w:t>құжат</w:t>
      </w:r>
      <w:r>
        <w:rPr>
          <w:rStyle w:val="s0"/>
        </w:rPr>
        <w:t>; 2011 ж., №3, 32-құжат; №5, 43-құжат; №6, 50, 53-құжаттар; №16, 129-құжат; №24, 196-құжат; 2012 ж., №2, 13, 14, 15-құжаттар; №8, 64-құжат; №10, 77-құжат; №12, 85-құжат; №13, 91-құжат; №14, 92-құжат; №20, 121-құжат; №21-22, 124-құжат; 2013 ж., №4, 21-</w:t>
      </w:r>
      <w:r>
        <w:rPr>
          <w:rStyle w:val="s0"/>
        </w:rPr>
        <w:t>құжат</w:t>
      </w:r>
      <w:r>
        <w:rPr>
          <w:rStyle w:val="s0"/>
        </w:rPr>
        <w:t>; №10-11, 56-құжат; №15, 82-құжат; 2014 ж., №1, 9-құжат; №4-5, 24-құжат; №11, 61, 69-құжаттар; №14, 84-құжат; №19-I, 19-II, 96-құжат; №21, 122-құжат; №23, 143-құжат; 2015 ж., №7, 34-құжат; №8, 42, 45-құжаттар; №13, 68-құжат; №15, 78-құжат; №19-I, 100-</w:t>
      </w:r>
      <w:r>
        <w:rPr>
          <w:rStyle w:val="s0"/>
        </w:rPr>
        <w:t>құжат</w:t>
      </w:r>
      <w:r>
        <w:rPr>
          <w:rStyle w:val="s0"/>
        </w:rPr>
        <w:t>; №19-II, 102-құжат; №20-VII, 117, 119-құжаттар; №22-I, 143-құжат; №22-II, 145-құжат; №22-III, 149-құжат; №22-VI, 159-құжат; №22-VII, 161-құжат):</w:t>
      </w:r>
    </w:p>
    <w:p w:rsidR="00000000" w:rsidRDefault="00ED1033">
      <w:pPr>
        <w:ind w:firstLine="400"/>
        <w:jc w:val="both"/>
      </w:pPr>
      <w:hyperlink r:id="rId8" w:anchor="sub_id=9130000" w:history="1">
        <w:r>
          <w:rPr>
            <w:rStyle w:val="a3"/>
          </w:rPr>
          <w:t>913-бап</w:t>
        </w:r>
      </w:hyperlink>
      <w:r>
        <w:rPr>
          <w:rStyle w:val="s0"/>
        </w:rPr>
        <w:t xml:space="preserve"> мынадай реда</w:t>
      </w:r>
      <w:r>
        <w:rPr>
          <w:rStyle w:val="s0"/>
        </w:rPr>
        <w:t>кцияда жазылсын:</w:t>
      </w:r>
    </w:p>
    <w:p w:rsidR="00000000" w:rsidRDefault="00ED1033">
      <w:pPr>
        <w:ind w:firstLine="400"/>
        <w:jc w:val="both"/>
      </w:pPr>
      <w:r>
        <w:rPr>
          <w:rStyle w:val="s0"/>
        </w:rPr>
        <w:t>«913-бап. Лотереялар, тотализаторлар және өзге де ойындар өткiзу ерекшелiктерi</w:t>
      </w:r>
    </w:p>
    <w:p w:rsidR="00000000" w:rsidRDefault="00ED1033">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w:t>
      </w:r>
      <w:r>
        <w:rPr>
          <w:rStyle w:val="s0"/>
        </w:rPr>
        <w:t>ін лотерея операторының және осындай ойындарға қатысушылардың арасындағы қатынастар шартқа негiзделген.</w:t>
      </w:r>
    </w:p>
    <w:p w:rsidR="00000000" w:rsidRDefault="00ED1033">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w:t>
      </w:r>
      <w:r>
        <w:rPr>
          <w:rStyle w:val="s0"/>
        </w:rPr>
        <w:t>ея билетін, түбiртекті немесе өзге құжатты берген кезден бастап жасалған болып танылады.</w:t>
      </w:r>
    </w:p>
    <w:p w:rsidR="00000000" w:rsidRDefault="00ED1033">
      <w:pPr>
        <w:ind w:firstLine="400"/>
        <w:jc w:val="both"/>
      </w:pPr>
      <w:r>
        <w:rPr>
          <w:rStyle w:val="s0"/>
        </w:rPr>
        <w:t xml:space="preserve">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w:t>
      </w:r>
      <w:r>
        <w:rPr>
          <w:rStyle w:val="s0"/>
        </w:rPr>
        <w:t>үшін</w:t>
      </w:r>
      <w:r>
        <w:rPr>
          <w:rStyle w:val="s0"/>
        </w:rPr>
        <w:t xml:space="preserve"> лотерея операторы ұтыс төлеуге тиiс.</w:t>
      </w:r>
    </w:p>
    <w:p w:rsidR="00000000" w:rsidRDefault="00ED1033">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w:t>
      </w:r>
      <w:r>
        <w:rPr>
          <w:rStyle w:val="s0"/>
        </w:rPr>
        <w:t>рылған кезден бастап он күннен кешiктiрмей жүзеге асырады.</w:t>
      </w:r>
    </w:p>
    <w:p w:rsidR="00000000" w:rsidRDefault="00ED1033">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ED1033">
      <w:pPr>
        <w:ind w:firstLine="400"/>
        <w:jc w:val="both"/>
      </w:pPr>
      <w:r>
        <w:rPr>
          <w:rStyle w:val="s0"/>
        </w:rPr>
        <w:t>3. Ойындардың бастамашысы (ұйы</w:t>
      </w:r>
      <w:r>
        <w:rPr>
          <w:rStyle w:val="s0"/>
        </w:rPr>
        <w:t>мдастырушысы), лотерея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ED1033">
      <w:pPr>
        <w:ind w:firstLine="400"/>
        <w:jc w:val="both"/>
      </w:pPr>
      <w:r>
        <w:rPr>
          <w:rStyle w:val="s0"/>
        </w:rPr>
        <w:t>2. 200</w:t>
      </w:r>
      <w:r>
        <w:rPr>
          <w:rStyle w:val="s0"/>
        </w:rPr>
        <w:t xml:space="preserve">8 жылғы 4 желтоқсандағы Қазақстан Республикасының </w:t>
      </w:r>
      <w:hyperlink r:id="rId9" w:history="1">
        <w:r>
          <w:rPr>
            <w:rStyle w:val="a3"/>
          </w:rPr>
          <w:t>Бюджет кодексіне</w:t>
        </w:r>
      </w:hyperlink>
      <w:r>
        <w:rPr>
          <w:rStyle w:val="s0"/>
        </w:rPr>
        <w:t xml:space="preserve"> (Қазақстан Республикасы Парламентінің Жаршысы, 2008 ж., №21, 93-құжат; 2009 ж., №23, 112-құжат; №24, 129-құжат; 2010 ж., №5,</w:t>
      </w:r>
      <w:r>
        <w:rPr>
          <w:rStyle w:val="s0"/>
        </w:rPr>
        <w:t xml:space="preserve"> 23-құжат; №7, 29, 32-құжаттар; №15, 71-құжат; №24, 146, 149, 150-құжаттар; 2011 ж., №2, 21, 25-құжаттар; №4, 37-құжат; №6, 50-құжат; №7, 54-құжат; №11, 102-құжат; №13, 115-құжат; №15, 125-құжат; №16, 129-құжат; №20, 151-құжат; №24, 196-құжат; 2012 ж., №1,</w:t>
      </w:r>
      <w:r>
        <w:rPr>
          <w:rStyle w:val="s0"/>
        </w:rPr>
        <w:t xml:space="preserve"> 5-құжат; №2, 16-құжат; №3, 21-құжат; №4, 30, 32-құжаттар; №5, 36, 41-құжаттар; №8, 64-құжат; №13, 91-құжат; №14, 94-құжат; №18-19, 119-құжат; №23-24, 125-құжат; 2013 ж., №2, 13-құжат; №5-6, 30-құжат; №8, 50-құжат; №9, 51-құжат; №10-11, 56-құжат; №13, 63-қ</w:t>
      </w:r>
      <w:r>
        <w:rPr>
          <w:rStyle w:val="s0"/>
        </w:rPr>
        <w:t>ұжат</w:t>
      </w:r>
      <w:r>
        <w:rPr>
          <w:rStyle w:val="s0"/>
        </w:rPr>
        <w:t>; №14, 72-құжат; №15, 81, 82-құжаттар; №16, 83-құжат; №20, 113-құжат; №21-22, 114-құжат; 2014 ж., №1, 6-құжат; №2, 10, 12-құжаттар; №4-5, 24-құжат; №7, 37-құжат; №8, 44-құжат; №11, 63, 69-құжаттар; №12, 82-құжат; №14, 84, 86-құжаттар; №16, 90-құжат; №1</w:t>
      </w:r>
      <w:r>
        <w:rPr>
          <w:rStyle w:val="s0"/>
        </w:rPr>
        <w:t xml:space="preserve">9-I, 19-II, 96-құжат; №21, 122-құжат; №22, 128, 131-құжаттар; №23, 143-құжат; 2015 ж., №2, 3-құжат; №11, 57-құжат; №14, 72-құжат; №15, 78-құжат; №19, 100, 106-құжаттар; №20, 113, 117-құжаттар; №21, 121, 124, 130, 132-құжаттар; №22, 140, 143, 144-құжаттар; </w:t>
      </w:r>
      <w:r>
        <w:rPr>
          <w:rStyle w:val="s0"/>
        </w:rPr>
        <w:t>№22-V, 156-құжат; №22-VI, 159-құжат; №23-II, 172-құжат):</w:t>
      </w:r>
    </w:p>
    <w:p w:rsidR="00000000" w:rsidRDefault="00ED1033">
      <w:pPr>
        <w:ind w:firstLine="400"/>
        <w:jc w:val="both"/>
      </w:pPr>
      <w:hyperlink r:id="rId10" w:anchor="sub_id=510000" w:history="1">
        <w:r>
          <w:rPr>
            <w:rStyle w:val="a3"/>
          </w:rPr>
          <w:t>51-баптың</w:t>
        </w:r>
      </w:hyperlink>
      <w:r>
        <w:rPr>
          <w:rStyle w:val="s0"/>
        </w:rPr>
        <w:t xml:space="preserve"> 2-тармағы 1) тармақшасының бесінші абзацы алып тасталсын.</w:t>
      </w:r>
    </w:p>
    <w:p w:rsidR="00000000" w:rsidRDefault="00ED1033">
      <w:pPr>
        <w:ind w:firstLine="400"/>
        <w:jc w:val="both"/>
      </w:pPr>
      <w:r>
        <w:rPr>
          <w:rStyle w:val="s0"/>
        </w:rPr>
        <w:t>3. 2008 жылғы 10 желтоқсандағы «Салық және бюдж</w:t>
      </w:r>
      <w:r>
        <w:rPr>
          <w:rStyle w:val="s0"/>
        </w:rPr>
        <w:t xml:space="preserve">етке төленетін басқа да міндетті төлемдер туралы» Қазақстан Республикасының </w:t>
      </w:r>
      <w:hyperlink r:id="rId11" w:history="1">
        <w:r>
          <w:rPr>
            <w:rStyle w:val="a3"/>
          </w:rPr>
          <w:t>Кодексіне</w:t>
        </w:r>
      </w:hyperlink>
      <w:r>
        <w:rPr>
          <w:rStyle w:val="s0"/>
        </w:rPr>
        <w:t xml:space="preserve"> (Салық кодексі) (Қазақстан Республикасы Парламентінің Жаршысы, 2008 ж., №22-І, 22-ІІ, 112-құжат; 2009 ж.,</w:t>
      </w:r>
      <w:r>
        <w:rPr>
          <w:rStyle w:val="s0"/>
        </w:rPr>
        <w:t xml:space="preserve"> №2-3, 16, 18-құжаттар; №13-14, 63-құжат; №15-16, 74-құжат; №17, 82-құжат; №18, 84-құжат; №23, 100-құжат; №24, 134-құжат; 2010 ж., №1-2, 5-құжат; №5, 23-құжат; №7, 28, 29-құжаттар; №11, 58-құжат; №15, 71-құжат; №17-18, 112-құжат; №22, 130, 132-құжаттар; №2</w:t>
      </w:r>
      <w:r>
        <w:rPr>
          <w:rStyle w:val="s0"/>
        </w:rPr>
        <w:t>4, 145, 146, 149-құжаттар; 2011 ж., №1, 2, 3-құжаттар; №2, 21, 25-құжаттар; №4, 37-құжат; №6, 50-құжат; №11, 102-құжат; №12, 111-құжат; №13, 116-құжат; №14, 117-құжат; №15, 120-құжат; №16, 128-құжат; №20, 151-құжат; №21, 161-құжат; №24, 196-құжат; 2012 ж.,</w:t>
      </w:r>
      <w:r>
        <w:rPr>
          <w:rStyle w:val="s0"/>
        </w:rPr>
        <w:t xml:space="preserve"> №1, 5-құжат; №2, 11, 15-құжаттар; №3, 21, 22, 25, 27-құжаттар; №4, 32-құжат; №5, 35-құжат; №6, 43, 44-құжаттар; №8, 64-құжат; №10, 77-құжат; №11, 80-құжат; №13, 91-құжат; №14, 92-құжат; №15, 97-құжат; №20, 121-құжат; №21-22, 124-құжат; №23-24, 125-құжат; </w:t>
      </w:r>
      <w:r>
        <w:rPr>
          <w:rStyle w:val="s0"/>
        </w:rPr>
        <w:t>2013 ж., №1, 3-құжат; №2, 7, 10-құжаттар; №3, 15-құжат; №4, 21-құжат; №8, 50-құжат; №9, 51-құжат; №10-11, 56-құжат; №12, 57-құжат; №14, 72-құжат; №15, 76, 81, 82-құжаттар; №16, 83-құжат; №21-22, 114, 115-құжаттар; №23-24, 116-құжат; 2014 ж., №1, 9-құжат; №</w:t>
      </w:r>
      <w:r>
        <w:rPr>
          <w:rStyle w:val="s0"/>
        </w:rPr>
        <w:t>4-5, 24-құжат; №7, 37-құжат; №8, 44, 49-құжаттар; №10, 52-құжат; №11, 63, 64, 65, 69-құжаттар; №12, 82-құжат; №14, 84-құжат; №16, 90-құжат; №19-I, 19-II, 96-құжат; №21, 122-құжат; №22, 128, 131-құжаттар; №23, 143-құжат; №24, 145-құжат; 2015 ж., №7, 34-құжа</w:t>
      </w:r>
      <w:r>
        <w:rPr>
          <w:rStyle w:val="s0"/>
        </w:rPr>
        <w:t xml:space="preserve">т; №8, 44, 45-құжаттар; №11, 52-құжат; №14, 72-құжат; №15, 78-құжат; №19-I, 99, 100, 101-құжаттар; №20-I, 110-құжат; №20-IV, 113-құжат; №20-VII, 115, 119-құжаттар; №21-I, 124-құжат; №21-II, 130-құжат; №21- III, 136, 137-құжаттар; №22-I, 140, 143-құжаттар; </w:t>
      </w:r>
      <w:r>
        <w:rPr>
          <w:rStyle w:val="s0"/>
        </w:rPr>
        <w:t>№22-II, 144, 145-құжаттар; №22- III, 149-құжат; №22-V, 156, 158-құжаттар; №22-VI, 159-құжат; №22-VII, 161-құжат; №23-I, 169-құжат; 2016 ж., №1, 4-құжат):</w:t>
      </w:r>
    </w:p>
    <w:p w:rsidR="00000000" w:rsidRDefault="00ED1033">
      <w:pPr>
        <w:ind w:firstLine="400"/>
        <w:jc w:val="both"/>
      </w:pPr>
      <w:r>
        <w:rPr>
          <w:rStyle w:val="s0"/>
        </w:rPr>
        <w:t xml:space="preserve">1) </w:t>
      </w:r>
      <w:hyperlink r:id="rId12" w:anchor="sub_id=2480000" w:history="1">
        <w:r>
          <w:rPr>
            <w:rStyle w:val="a3"/>
          </w:rPr>
          <w:t>248-баптың</w:t>
        </w:r>
      </w:hyperlink>
      <w:r>
        <w:rPr>
          <w:rStyle w:val="s0"/>
        </w:rPr>
        <w:t xml:space="preserve"> 7) </w:t>
      </w:r>
      <w:r>
        <w:rPr>
          <w:rStyle w:val="s0"/>
        </w:rPr>
        <w:t>тармақшасы мынадай редакцияда жазылсын:</w:t>
      </w:r>
    </w:p>
    <w:p w:rsidR="00000000" w:rsidRDefault="00ED1033">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лотерея билеттерін, түбіртектерді немесе өзге де құжаттарды;»;</w:t>
      </w:r>
    </w:p>
    <w:p w:rsidR="00000000" w:rsidRDefault="00ED1033">
      <w:pPr>
        <w:ind w:firstLine="400"/>
        <w:jc w:val="both"/>
      </w:pPr>
      <w:r>
        <w:rPr>
          <w:rStyle w:val="s0"/>
        </w:rPr>
        <w:t xml:space="preserve">2) </w:t>
      </w:r>
      <w:hyperlink r:id="rId13" w:anchor="sub_id=4280000" w:history="1">
        <w:r>
          <w:rPr>
            <w:rStyle w:val="a3"/>
          </w:rPr>
          <w:t>428-баптың</w:t>
        </w:r>
      </w:hyperlink>
      <w:r>
        <w:rPr>
          <w:rStyle w:val="s0"/>
        </w:rPr>
        <w:t xml:space="preserve"> 4-тармағының 4) тармақшасы мынадай редакцияда жазылсын:</w:t>
      </w:r>
    </w:p>
    <w:p w:rsidR="00000000" w:rsidRDefault="00ED1033">
      <w:pPr>
        <w:ind w:firstLine="400"/>
        <w:jc w:val="both"/>
      </w:pPr>
      <w:r>
        <w:rPr>
          <w:rStyle w:val="s0"/>
        </w:rPr>
        <w:t>«4) лотереялар өткізуге;»;</w:t>
      </w:r>
    </w:p>
    <w:p w:rsidR="00000000" w:rsidRDefault="00ED1033">
      <w:pPr>
        <w:ind w:firstLine="400"/>
        <w:jc w:val="both"/>
      </w:pPr>
      <w:r>
        <w:rPr>
          <w:rStyle w:val="s0"/>
        </w:rPr>
        <w:t xml:space="preserve">3) </w:t>
      </w:r>
      <w:hyperlink r:id="rId14" w:anchor="sub_id=4710000" w:history="1">
        <w:r>
          <w:rPr>
            <w:rStyle w:val="a3"/>
          </w:rPr>
          <w:t>471-бап</w:t>
        </w:r>
      </w:hyperlink>
      <w:r>
        <w:rPr>
          <w:rStyle w:val="s0"/>
        </w:rPr>
        <w:t xml:space="preserve"> кестесінің 1.53</w:t>
      </w:r>
      <w:r>
        <w:rPr>
          <w:rStyle w:val="s0"/>
        </w:rPr>
        <w:t>-жолы алып тасталсын.</w:t>
      </w:r>
    </w:p>
    <w:p w:rsidR="00000000" w:rsidRDefault="00ED1033">
      <w:pPr>
        <w:ind w:firstLine="400"/>
        <w:jc w:val="both"/>
      </w:pPr>
      <w:r>
        <w:rPr>
          <w:rStyle w:val="s0"/>
        </w:rPr>
        <w:t xml:space="preserve">4. 2014 жылғы 5 шілдедегі Қазақстан Республикасының Әкімшілік құқық бұзушылық туралы </w:t>
      </w:r>
      <w:hyperlink r:id="rId15" w:history="1">
        <w:r>
          <w:rPr>
            <w:rStyle w:val="a3"/>
          </w:rPr>
          <w:t>кодексіне</w:t>
        </w:r>
      </w:hyperlink>
      <w:r>
        <w:rPr>
          <w:rStyle w:val="s0"/>
        </w:rPr>
        <w:t xml:space="preserve"> (Қазақстан Республикасы Парламентінің Жаршысы, 2014 ж., №18-I, 18-II, 92-қ</w:t>
      </w:r>
      <w:r>
        <w:rPr>
          <w:rStyle w:val="s0"/>
        </w:rPr>
        <w:t>ұжат</w:t>
      </w:r>
      <w:r>
        <w:rPr>
          <w:rStyle w:val="s0"/>
        </w:rPr>
        <w:t>; №21, 122-құжат; №23, 143-құжат; №24, 145, 146-құжаттар; 2015 ж., №1, 2-құжат; №2, 6-құжат; №7, 33-құжат; №8, 44, 45-құжаттар; №9, 46-құжат; №10, 50-құжат; №11, 52-құжат; №14, 71-құжат; №15, 78-құжат; №16, 79-құжат; №19-I, 101-құжат; №19-II, 102, 103,</w:t>
      </w:r>
      <w:r>
        <w:rPr>
          <w:rStyle w:val="s0"/>
        </w:rPr>
        <w:t xml:space="preserve"> 105-құжаттар; №20-IV, 113-құжат; №20-VII, 115-құжат; №21-I, 124, 125-құжаттар; №21-II, 130-құжат; №21-III, 137-құжат; №22-I, 140, 141, 143-құжаттар; №22-II, 144, 145, 148-құжаттар; №22- III, 149-құжат; №22-V, 152, 156, 158-құжаттар; №22-VI, 159-құжат; №22</w:t>
      </w:r>
      <w:r>
        <w:rPr>
          <w:rStyle w:val="s0"/>
        </w:rPr>
        <w:t>-VII, 161-құжат; №23-I, 166, 169-құжаттар; №23-II, 172-құжат; 2016 ж., №1, 4-құжат; №2, 9-құжат):</w:t>
      </w:r>
    </w:p>
    <w:p w:rsidR="00000000" w:rsidRDefault="00ED1033">
      <w:pPr>
        <w:ind w:firstLine="400"/>
        <w:jc w:val="both"/>
      </w:pPr>
      <w:r>
        <w:rPr>
          <w:rStyle w:val="s0"/>
        </w:rPr>
        <w:t xml:space="preserve">1) </w:t>
      </w:r>
      <w:hyperlink r:id="rId16" w:history="1">
        <w:r>
          <w:rPr>
            <w:rStyle w:val="a3"/>
          </w:rPr>
          <w:t>мазмұны</w:t>
        </w:r>
      </w:hyperlink>
      <w:r>
        <w:rPr>
          <w:rStyle w:val="s0"/>
        </w:rPr>
        <w:t xml:space="preserve"> мынадай мазмұндағы 445-1-баптың тақырыбымен толықтырылсын:</w:t>
      </w:r>
    </w:p>
    <w:p w:rsidR="00000000" w:rsidRDefault="00ED1033">
      <w:pPr>
        <w:ind w:firstLine="400"/>
        <w:jc w:val="both"/>
      </w:pPr>
      <w:r>
        <w:rPr>
          <w:rStyle w:val="s0"/>
        </w:rPr>
        <w:t>«445-1-бап. Қазақстан Республикасының лотереялар және лотерея қызметі туралы заңнамасын бұзу»;</w:t>
      </w:r>
    </w:p>
    <w:p w:rsidR="00000000" w:rsidRDefault="00ED1033">
      <w:pPr>
        <w:ind w:firstLine="400"/>
        <w:jc w:val="both"/>
      </w:pPr>
      <w:r>
        <w:rPr>
          <w:rStyle w:val="s0"/>
        </w:rPr>
        <w:t>2) мынадай мазмұндағы 445-1-баппен толықтырылсын:</w:t>
      </w:r>
    </w:p>
    <w:p w:rsidR="00000000" w:rsidRDefault="00ED1033">
      <w:pPr>
        <w:ind w:firstLine="400"/>
        <w:jc w:val="both"/>
      </w:pPr>
      <w:r>
        <w:rPr>
          <w:rStyle w:val="s0"/>
        </w:rPr>
        <w:t>«445-1-бап. Қазақстан Республикасының лотереялар және лотерея қызметі туралы заңнамасын бұзу</w:t>
      </w:r>
    </w:p>
    <w:p w:rsidR="00000000" w:rsidRDefault="00ED1033">
      <w:pPr>
        <w:ind w:firstLine="400"/>
        <w:jc w:val="both"/>
      </w:pPr>
      <w:r>
        <w:rPr>
          <w:rStyle w:val="s0"/>
        </w:rPr>
        <w:t>1. Лотерея операто</w:t>
      </w:r>
      <w:r>
        <w:rPr>
          <w:rStyle w:val="s0"/>
        </w:rPr>
        <w:t>рының әрбір тираждың және тираждық лотереяның лотерея билеттері, түбіртектері немесе өзге де құжаттары бойынша ұтыстардың нәтижелерін Қазақстан Республикасының бүкіл аумағында таралатын мерзімдік баспасөз басылымдарында жариялау немесе лотерея операторының</w:t>
      </w:r>
      <w:r>
        <w:rPr>
          <w:rStyle w:val="s0"/>
        </w:rPr>
        <w:t xml:space="preserve"> интернет-ресурсында орналастыру жөніндегі талаптарды орындамауы, сол сияқты жариялау немесе орналастыру мерзімдерiн бұзуы -</w:t>
      </w:r>
    </w:p>
    <w:p w:rsidR="00000000" w:rsidRDefault="00ED1033">
      <w:pPr>
        <w:ind w:firstLine="400"/>
        <w:jc w:val="both"/>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w:t>
      </w:r>
      <w:r>
        <w:rPr>
          <w:rStyle w:val="s0"/>
        </w:rPr>
        <w:t>өлшерінде</w:t>
      </w:r>
      <w:r>
        <w:rPr>
          <w:rStyle w:val="s0"/>
        </w:rPr>
        <w:t xml:space="preserve"> айыппұл салуға алып келеді.</w:t>
      </w:r>
    </w:p>
    <w:p w:rsidR="00000000" w:rsidRDefault="00ED1033">
      <w:pPr>
        <w:ind w:firstLine="400"/>
        <w:jc w:val="both"/>
      </w:pPr>
      <w:r>
        <w:rPr>
          <w:rStyle w:val="s0"/>
        </w:rPr>
        <w:t>2. Лотерея операторының лотерея өткізудің бекітілген талаптарының бір данасын лотерея және лотерея қызметі саласындағы уәкілетті органға жіберу және лотерея өткізудің талаптарын өзінің интернет-ресурсында орналастыру т</w:t>
      </w:r>
      <w:r>
        <w:rPr>
          <w:rStyle w:val="s0"/>
        </w:rPr>
        <w:t>уралы талаптарды орындамауы, сол сияқты жіберу немесе орналастыру мерзімдерiн бұзуы -</w:t>
      </w:r>
    </w:p>
    <w:p w:rsidR="00000000" w:rsidRDefault="00ED1033">
      <w:pPr>
        <w:ind w:firstLine="400"/>
        <w:jc w:val="both"/>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ED1033">
      <w:pPr>
        <w:ind w:firstLine="400"/>
        <w:jc w:val="both"/>
      </w:pPr>
      <w:r>
        <w:rPr>
          <w:rStyle w:val="s0"/>
        </w:rPr>
        <w:t>3. Лотерея операторының таратылған лотерея билеттері, түбіртектер немесе өзге де құжаттар, тіркелген лотерея мөлшерлемелері, өткізілген лотерея билеттерінен, түбіртектерден немесе өзге де құжаттардан түскен түсім, төленген ұтыстар туралы ақпаратты жинау, қ</w:t>
      </w:r>
      <w:r>
        <w:rPr>
          <w:rStyle w:val="s0"/>
        </w:rPr>
        <w:t>алыптастыру, сақтау және есепке алу жөніндегі талаптарды бұзуы, сол сияқты оны уәкілетті органға ұсынбауы, уақтылы ұсынбауы не анық емес ақпарат ұсынуы -</w:t>
      </w:r>
    </w:p>
    <w:p w:rsidR="00000000" w:rsidRDefault="00ED1033">
      <w:pPr>
        <w:ind w:firstLine="400"/>
        <w:jc w:val="both"/>
      </w:pPr>
      <w:r>
        <w:rPr>
          <w:rStyle w:val="s0"/>
        </w:rPr>
        <w:t>қызметін</w:t>
      </w:r>
      <w:r>
        <w:rPr>
          <w:rStyle w:val="s0"/>
        </w:rPr>
        <w:t xml:space="preserve"> тоқтата тұрып, орта кәсіпкерлік субъектілеріне - бес жүз, ірі кәсіпкерлік субъектілеріне бір </w:t>
      </w:r>
      <w:r>
        <w:rPr>
          <w:rStyle w:val="s0"/>
        </w:rPr>
        <w:t>мың айлық есептік көрсеткіш мөлшерінде айыппұл салуға алып келеді.</w:t>
      </w:r>
    </w:p>
    <w:p w:rsidR="00000000" w:rsidRDefault="00ED1033">
      <w:pPr>
        <w:ind w:firstLine="400"/>
        <w:jc w:val="both"/>
      </w:pPr>
      <w:r>
        <w:rPr>
          <w:rStyle w:val="s0"/>
        </w:rPr>
        <w:t>4. Лотерея операторының жүлде қорын қалыптастыру жөніндегі талаптарды бұзуы -</w:t>
      </w:r>
    </w:p>
    <w:p w:rsidR="00000000" w:rsidRDefault="00ED1033">
      <w:pPr>
        <w:ind w:firstLine="400"/>
        <w:jc w:val="both"/>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w:t>
      </w:r>
      <w:r>
        <w:rPr>
          <w:rStyle w:val="s0"/>
        </w:rPr>
        <w:t xml:space="preserve"> есептік көрсеткіш мөлшерінде айыппұл салуға алып келеді.</w:t>
      </w:r>
    </w:p>
    <w:p w:rsidR="00000000" w:rsidRDefault="00ED1033">
      <w:pPr>
        <w:ind w:firstLine="400"/>
        <w:jc w:val="both"/>
      </w:pPr>
      <w:r>
        <w:rPr>
          <w:rStyle w:val="s0"/>
        </w:rPr>
        <w:t>5. Осы баптың бірінші, екінші, үшінші және төртінші бөліктерінде көзделген, әкімшілік жаза қолданылғаннан кейін бір жыл ішінде қайталап жасалған іс-әрекеттер -</w:t>
      </w:r>
    </w:p>
    <w:p w:rsidR="00000000" w:rsidRDefault="00ED1033">
      <w:pPr>
        <w:ind w:firstLine="400"/>
        <w:jc w:val="both"/>
      </w:pPr>
      <w:r>
        <w:rPr>
          <w:rStyle w:val="s0"/>
        </w:rPr>
        <w:t>қызметін</w:t>
      </w:r>
      <w:r>
        <w:rPr>
          <w:rStyle w:val="s0"/>
        </w:rPr>
        <w:t xml:space="preserve"> тоқтата тұрып, орта кәсіпкерл</w:t>
      </w:r>
      <w:r>
        <w:rPr>
          <w:rStyle w:val="s0"/>
        </w:rPr>
        <w:t>ік субъектілеріне - бір мың, ірі кәсіпкерлік субъектілеріне екі мың айлық есептік көрсеткіш мөлшерінде айыппұл салуға алып келеді.»;</w:t>
      </w:r>
    </w:p>
    <w:p w:rsidR="00000000" w:rsidRDefault="00ED1033">
      <w:pPr>
        <w:ind w:firstLine="400"/>
        <w:jc w:val="both"/>
      </w:pPr>
      <w:r>
        <w:rPr>
          <w:rStyle w:val="s0"/>
        </w:rPr>
        <w:t xml:space="preserve">3) </w:t>
      </w:r>
      <w:hyperlink r:id="rId17" w:anchor="sub_id=6840000" w:history="1">
        <w:r>
          <w:rPr>
            <w:rStyle w:val="a3"/>
          </w:rPr>
          <w:t>684-баптың</w:t>
        </w:r>
      </w:hyperlink>
      <w:r>
        <w:rPr>
          <w:rStyle w:val="s0"/>
        </w:rPr>
        <w:t xml:space="preserve"> бірінші бөлігі «445,» де</w:t>
      </w:r>
      <w:r>
        <w:rPr>
          <w:rStyle w:val="s0"/>
        </w:rPr>
        <w:t>ген цифрлардан кейін «445-1,» деген цифлармен толықтырылсын;</w:t>
      </w:r>
    </w:p>
    <w:p w:rsidR="00000000" w:rsidRDefault="00ED1033">
      <w:pPr>
        <w:ind w:firstLine="400"/>
        <w:jc w:val="both"/>
      </w:pPr>
      <w:r>
        <w:rPr>
          <w:rStyle w:val="s0"/>
        </w:rPr>
        <w:t xml:space="preserve">4) </w:t>
      </w:r>
      <w:hyperlink r:id="rId18" w:anchor="sub_id=8040000" w:history="1">
        <w:r>
          <w:rPr>
            <w:rStyle w:val="a3"/>
          </w:rPr>
          <w:t>804-баптың</w:t>
        </w:r>
      </w:hyperlink>
      <w:r>
        <w:rPr>
          <w:rStyle w:val="s0"/>
        </w:rPr>
        <w:t xml:space="preserve"> бірінші бөлігі мынадай мазмұндағы 14-1) тармақшамен толықтырылсын:</w:t>
      </w:r>
    </w:p>
    <w:p w:rsidR="00000000" w:rsidRDefault="00ED1033">
      <w:pPr>
        <w:ind w:firstLine="400"/>
        <w:jc w:val="both"/>
      </w:pPr>
      <w:r>
        <w:rPr>
          <w:rStyle w:val="s0"/>
        </w:rPr>
        <w:t>«14-1) лотерея және лотерея қ</w:t>
      </w:r>
      <w:r>
        <w:rPr>
          <w:rStyle w:val="s0"/>
        </w:rPr>
        <w:t>ызметі саласындағы уәкілетті органның (214, 445-1-баптар);».</w:t>
      </w:r>
    </w:p>
    <w:p w:rsidR="00000000" w:rsidRDefault="00ED1033">
      <w:pPr>
        <w:ind w:firstLine="400"/>
        <w:jc w:val="both"/>
      </w:pPr>
      <w:r>
        <w:rPr>
          <w:rStyle w:val="s0"/>
        </w:rPr>
        <w:t xml:space="preserve">5. 2015 жылғы 29 қазандағы Қазақстан Республикасының </w:t>
      </w:r>
      <w:hyperlink r:id="rId19" w:history="1">
        <w:r>
          <w:rPr>
            <w:rStyle w:val="a3"/>
          </w:rPr>
          <w:t>Кәсіпкерлік кодексіне</w:t>
        </w:r>
      </w:hyperlink>
      <w:r>
        <w:rPr>
          <w:rStyle w:val="s0"/>
        </w:rPr>
        <w:t xml:space="preserve"> (Қазақстан Республикасы Парламентінің Жаршысы, 2015 ж.,</w:t>
      </w:r>
      <w:r>
        <w:rPr>
          <w:rStyle w:val="s0"/>
        </w:rPr>
        <w:t xml:space="preserve"> №20-II, 20-III, 112-құжат; 2016 ж., №1, 4-құжат):</w:t>
      </w:r>
    </w:p>
    <w:p w:rsidR="00000000" w:rsidRDefault="00ED1033">
      <w:pPr>
        <w:ind w:firstLine="400"/>
        <w:jc w:val="both"/>
      </w:pPr>
      <w:hyperlink r:id="rId20" w:anchor="sub_id=1380000" w:history="1">
        <w:r>
          <w:rPr>
            <w:rStyle w:val="a3"/>
          </w:rPr>
          <w:t>138-баптың</w:t>
        </w:r>
      </w:hyperlink>
      <w:r>
        <w:rPr>
          <w:rStyle w:val="s0"/>
        </w:rPr>
        <w:t xml:space="preserve"> 113) тармақшасындағы «саласында жүзеге асырылады.» деген сөздер «саласында;» деген сөзбен ауыстырылып, мынада</w:t>
      </w:r>
      <w:r>
        <w:rPr>
          <w:rStyle w:val="s0"/>
        </w:rPr>
        <w:t>й мазмұндағы 114) тармақшамен толықтырылсын:</w:t>
      </w:r>
    </w:p>
    <w:p w:rsidR="00000000" w:rsidRDefault="00ED1033">
      <w:pPr>
        <w:ind w:firstLine="400"/>
        <w:jc w:val="both"/>
      </w:pPr>
      <w:r>
        <w:rPr>
          <w:rStyle w:val="s0"/>
        </w:rPr>
        <w:t>«114) Қазақстан Республикасының лотерея және лотерея қызметі туралы заңнамасының сақталуына жүзеге асырылады.».</w:t>
      </w:r>
    </w:p>
    <w:p w:rsidR="00000000" w:rsidRDefault="00ED1033">
      <w:pPr>
        <w:ind w:firstLine="400"/>
        <w:jc w:val="both"/>
      </w:pPr>
      <w:r>
        <w:rPr>
          <w:rStyle w:val="s0"/>
        </w:rPr>
        <w:t xml:space="preserve">6. «Қоғамдық бірлестіктер туралы» 1996 жылғы 31 мамырдағы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Жаршысы,1996 ж., №8-9, 234-құжат; 2000 ж., №3-4, 63-құжат; 2001 ж., №24, 338-құжат; 2005 ж., №5, 5-құжат; №13, 53-құжат; 2007 ж., №9, 67-құжат; 2009 ж., №2-3, 9-</w:t>
      </w:r>
      <w:r>
        <w:rPr>
          <w:rStyle w:val="s0"/>
        </w:rPr>
        <w:t>құжат</w:t>
      </w:r>
      <w:r>
        <w:rPr>
          <w:rStyle w:val="s0"/>
        </w:rPr>
        <w:t>; №8, 44-құжат; 2010 ж., №8, 41-құжат; 2012 ж., №2, 13-құжат; №21-22, 124-құжат; 2014 ж., №11, 67-құжат; 2015 ж., №22-I, 140-құжат):</w:t>
      </w:r>
    </w:p>
    <w:p w:rsidR="00000000" w:rsidRDefault="00ED1033">
      <w:pPr>
        <w:ind w:firstLine="400"/>
        <w:jc w:val="both"/>
      </w:pPr>
      <w:hyperlink r:id="rId22" w:anchor="sub_id=210000" w:history="1">
        <w:r>
          <w:rPr>
            <w:rStyle w:val="a3"/>
          </w:rPr>
          <w:t>21-баптың</w:t>
        </w:r>
      </w:hyperlink>
      <w:r>
        <w:rPr>
          <w:rStyle w:val="s0"/>
        </w:rPr>
        <w:t xml:space="preserve"> екінші бөлігі мынадай ре</w:t>
      </w:r>
      <w:r>
        <w:rPr>
          <w:rStyle w:val="s0"/>
        </w:rPr>
        <w:t>дакцияда жазылсын:</w:t>
      </w:r>
    </w:p>
    <w:p w:rsidR="00000000" w:rsidRDefault="00ED1033">
      <w:pPr>
        <w:ind w:firstLine="400"/>
        <w:jc w:val="both"/>
      </w:pPr>
      <w:r>
        <w:rPr>
          <w:rStyle w:val="s0"/>
        </w:rPr>
        <w:t>«Қоғамдық бірлестіктің мүлкі, егер кіру жарналары мен мүшелік жарналарды төлеу жарғыда көзделген болса, кіру жарналары мен мүшелік жарналардан, ерікті жарналар мен қайырмалдықтардан, жарғыға сәйкес лекциялар, көрмелер, спорттық және өзге</w:t>
      </w:r>
      <w:r>
        <w:rPr>
          <w:rStyle w:val="s0"/>
        </w:rPr>
        <w:t xml:space="preserve"> де іс-шаралар өткізуден түскен түсімдерден, өндірістік және өзге де шаруашылық қызметтен алынған кірістерден және Қазақстан Республикасының заңнамалық актілерінде тыйым салынбаған басқа да кірістерден қалыптасады.».</w:t>
      </w:r>
    </w:p>
    <w:p w:rsidR="00000000" w:rsidRDefault="00ED1033">
      <w:pPr>
        <w:ind w:firstLine="400"/>
        <w:jc w:val="both"/>
      </w:pPr>
      <w:r>
        <w:rPr>
          <w:rStyle w:val="s0"/>
        </w:rPr>
        <w:t>7. «Алматы қаласының ерекше мәртебесі т</w:t>
      </w:r>
      <w:r>
        <w:rPr>
          <w:rStyle w:val="s0"/>
        </w:rPr>
        <w:t xml:space="preserve">уралы» 1998 жылғы 1 шілдедегі Қазақстан Республикасының </w:t>
      </w:r>
      <w:hyperlink r:id="rId23" w:history="1">
        <w:r>
          <w:rPr>
            <w:rStyle w:val="a3"/>
          </w:rPr>
          <w:t>Заңына</w:t>
        </w:r>
      </w:hyperlink>
      <w:r>
        <w:rPr>
          <w:rStyle w:val="s0"/>
        </w:rPr>
        <w:t xml:space="preserve"> (Қазақстан Республикасы Парламентінің Жаршысы, 1998 ж., №14, 200-құжат; №22, 308-құжат; №24, 443-құжат; 2001 ж., №13-14, 173, 17</w:t>
      </w:r>
      <w:r>
        <w:rPr>
          <w:rStyle w:val="s0"/>
        </w:rPr>
        <w:t>6-құжаттар; №24, 338-құжат; 2003 ж., №24, 178-құжат; 2004 ж., №14, 84-құжат; №23, 142-құжат; 2011 ж., №5, 43-құжат; №13, 114-құжат):</w:t>
      </w:r>
    </w:p>
    <w:p w:rsidR="00000000" w:rsidRDefault="00ED1033">
      <w:pPr>
        <w:ind w:firstLine="400"/>
        <w:jc w:val="both"/>
      </w:pPr>
      <w:hyperlink r:id="rId24" w:anchor="sub_id=30000" w:history="1">
        <w:r>
          <w:rPr>
            <w:rStyle w:val="a3"/>
          </w:rPr>
          <w:t>3-баптың</w:t>
        </w:r>
      </w:hyperlink>
      <w:r>
        <w:rPr>
          <w:rStyle w:val="s0"/>
        </w:rPr>
        <w:t xml:space="preserve"> 6) тармақшасы мынадай редакцияд</w:t>
      </w:r>
      <w:r>
        <w:rPr>
          <w:rStyle w:val="s0"/>
        </w:rPr>
        <w:t>а жазылсын:</w:t>
      </w:r>
    </w:p>
    <w:p w:rsidR="00000000" w:rsidRDefault="00ED1033">
      <w:pPr>
        <w:ind w:firstLine="400"/>
        <w:jc w:val="both"/>
      </w:pPr>
      <w:r>
        <w:rPr>
          <w:rStyle w:val="s0"/>
        </w:rPr>
        <w:t>«6) Қазақстан Республикасының бюджет заңнамасына сәйкес жергілікті атқарушы органның қарыздарды тартуының қажеттігі мен шарттары туралы шешімдер қабылдауға;».</w:t>
      </w:r>
    </w:p>
    <w:p w:rsidR="00000000" w:rsidRDefault="00ED1033">
      <w:pPr>
        <w:ind w:firstLine="400"/>
        <w:jc w:val="both"/>
      </w:pPr>
      <w:r>
        <w:rPr>
          <w:rStyle w:val="s0"/>
        </w:rPr>
        <w:t xml:space="preserve">8. «Пошта туралы» 2003 жылғы 8 ақпандағы Қазақстан Республикасының </w:t>
      </w:r>
      <w:hyperlink r:id="rId25" w:history="1">
        <w:r>
          <w:rPr>
            <w:rStyle w:val="a3"/>
          </w:rPr>
          <w:t>Заңына</w:t>
        </w:r>
      </w:hyperlink>
      <w:r>
        <w:rPr>
          <w:rStyle w:val="s0"/>
        </w:rPr>
        <w:t xml:space="preserve"> </w:t>
      </w:r>
      <w:r>
        <w:rPr>
          <w:rStyle w:val="s0"/>
        </w:rPr>
        <w:t>(Қазақстан Республикасы Парламентінің Жаршысы, 2003 ж., №3, 17-құжат; №15, 139-құжат; 2004 ж., №23, 142-құжат; 2005 ж., №14, 55-құжат; №23, 104-құжат; 2006 ж., №1, 5-құжат, №16, 99-құжат; 2009 ж., №2-3, 18-құжат; 2010 ж., №15, 71-құжат; 2011 ж., №11, 102-қ</w:t>
      </w:r>
      <w:r>
        <w:rPr>
          <w:rStyle w:val="s0"/>
        </w:rPr>
        <w:t>ұжат</w:t>
      </w:r>
      <w:r>
        <w:rPr>
          <w:rStyle w:val="s0"/>
        </w:rPr>
        <w:t>; №12, 111-құжат; 2012 ж., №5, 35-құжат; №13, 91-құжат; 2013 ж., №10-11, 56-құжат; №14, 75-құжат; 2014 ж., №11, 61-құжат; №14, 87-құжат; №19-I, 19-II, 96-құжат; №21, 122-құжат; 2015 ж., №16, 79-құжат; №23-II, 170-құжат):</w:t>
      </w:r>
    </w:p>
    <w:p w:rsidR="00000000" w:rsidRDefault="00ED1033">
      <w:pPr>
        <w:ind w:firstLine="400"/>
        <w:jc w:val="both"/>
      </w:pPr>
      <w:hyperlink r:id="rId26" w:anchor="sub_id=40000" w:history="1">
        <w:r>
          <w:rPr>
            <w:rStyle w:val="a3"/>
          </w:rPr>
          <w:t>4-баптың</w:t>
        </w:r>
      </w:hyperlink>
      <w:r>
        <w:rPr>
          <w:rStyle w:val="s0"/>
        </w:rPr>
        <w:t xml:space="preserve"> 3-тармағының 14) тармақшасы алып тасталсын.</w:t>
      </w:r>
    </w:p>
    <w:p w:rsidR="00000000" w:rsidRDefault="00ED1033">
      <w:pPr>
        <w:ind w:firstLine="400"/>
        <w:jc w:val="both"/>
      </w:pPr>
      <w:r>
        <w:rPr>
          <w:rStyle w:val="s0"/>
        </w:rPr>
        <w:t xml:space="preserve">9. «Мемлекеттік мүлік туралы» 2011 жылғы 1 наурыздағы Қазақстан Республикасының </w:t>
      </w:r>
      <w:hyperlink r:id="rId27" w:history="1">
        <w:r>
          <w:rPr>
            <w:rStyle w:val="a3"/>
          </w:rPr>
          <w:t>Заңына</w:t>
        </w:r>
      </w:hyperlink>
      <w:r>
        <w:rPr>
          <w:rStyle w:val="s0"/>
        </w:rPr>
        <w:t xml:space="preserve"> (Қазақстан Республикасы Парламентінің Жаршысы, 2011 ж., №5, 42-құжат; №15, 118-құжат; №16, 129-құжат; №17, 136-құжат; №24, 196-құжат; 2012 ж., №2, 11, 16-құжаттар; №4, 30, 32-құжаттар; №5, 41-құжат; №6, 43-құжат; №8, 64-құжат; №13, 91-құжат; №14, 95-құжат</w:t>
      </w:r>
      <w:r>
        <w:rPr>
          <w:rStyle w:val="s0"/>
        </w:rPr>
        <w:t>; №21-22, 124-құжат; 2013 ж., №2, 13-құжат; №8, 50-құжат; №9, 51-құжат; №15, 82-құжат; №16, 83-құжат; 2014 ж., №1, 9-құжат; №2, 10, 12-құжаттар; №4-5, 24-құжат; №7, 37-құжат; №12, 82-құжат; №19-I, 19-II, 94, 96-құжаттар; №22, 131-құжат; №23, 143-құжат; 201</w:t>
      </w:r>
      <w:r>
        <w:rPr>
          <w:rStyle w:val="s0"/>
        </w:rPr>
        <w:t>5 ж., №8, 42-құжат; №11, 57-құжат; №14, 72-құжат; №19-I, 99-құжат; №19-II, 103, 105-құжаттар; №20-IV, 113-құжат; №20-VII, 117-құжат; №21-II, 130-құжат; №21-III, 135-құжат; №22-II, 145, 148-құжаттар; №22-VI, 159-құжат; №23-II, 170, 172-құжаттар):</w:t>
      </w:r>
    </w:p>
    <w:p w:rsidR="00000000" w:rsidRDefault="00ED1033">
      <w:pPr>
        <w:ind w:firstLine="400"/>
        <w:jc w:val="both"/>
      </w:pPr>
      <w:hyperlink r:id="rId28" w:anchor="sub_id=2150000" w:history="1">
        <w:r>
          <w:rPr>
            <w:rStyle w:val="a3"/>
          </w:rPr>
          <w:t>215-баптың</w:t>
        </w:r>
      </w:hyperlink>
      <w:r>
        <w:rPr>
          <w:rStyle w:val="s0"/>
        </w:rPr>
        <w:t xml:space="preserve"> 5-тармағы мынадай редакцияда жазылсын:</w:t>
      </w:r>
    </w:p>
    <w:p w:rsidR="00000000" w:rsidRDefault="00ED1033">
      <w:pPr>
        <w:ind w:firstLine="400"/>
        <w:jc w:val="both"/>
      </w:pPr>
      <w:r>
        <w:rPr>
          <w:rStyle w:val="s0"/>
        </w:rPr>
        <w:t>«5. Осы баптың қағидалары лотерея билеттері, түбіртектер немесе өзге де құжаттар бойынша ақшалай ұтыс түрiндегі мүлікке қолданылады</w:t>
      </w:r>
      <w:r>
        <w:rPr>
          <w:rStyle w:val="s0"/>
        </w:rPr>
        <w:t>. Лотерея билеттері, түбіртектер немесе өзге де құжаттар бойынша заттай ұтыстың құнын лотерея операторы болып табылатын тұлға бюджет кірісінің есебіне жатқызады.</w:t>
      </w:r>
    </w:p>
    <w:p w:rsidR="00000000" w:rsidRDefault="00ED1033">
      <w:pPr>
        <w:ind w:firstLine="400"/>
        <w:jc w:val="both"/>
      </w:pPr>
      <w:r>
        <w:rPr>
          <w:rStyle w:val="s0"/>
        </w:rPr>
        <w:t>Лотерея билеттерін, түбіртектерді немесе өзге де құжаттарды беру тізімдеме актісі бойынша жүрг</w:t>
      </w:r>
      <w:r>
        <w:rPr>
          <w:rStyle w:val="s0"/>
        </w:rPr>
        <w:t>ізіледі, онда лотереяның атауы, лотерея операторының атауы, тираждың нөмірі немесе атауы (болған кезде), жүлде қорының ұтыс ойынын өткізу күні және орны (болған кезде), лотерея билетінің, түбіртектің немесе өзге де құжаттың нөмірі және ұтыс мөлшері көрсеті</w:t>
      </w:r>
      <w:r>
        <w:rPr>
          <w:rStyle w:val="s0"/>
        </w:rPr>
        <w:t>леді.».</w:t>
      </w:r>
    </w:p>
    <w:p w:rsidR="00000000" w:rsidRDefault="00ED1033">
      <w:pPr>
        <w:ind w:firstLine="400"/>
        <w:jc w:val="both"/>
      </w:pPr>
      <w:r>
        <w:rPr>
          <w:rStyle w:val="s0"/>
        </w:rPr>
        <w:t xml:space="preserve">10. «Рұқсаттар және хабарламалар туралы» 2014 жылғы 16 мамырдағы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2014 ж., №9, 51-құжат; №19-I, 19-II, 9</w:t>
      </w:r>
      <w:r>
        <w:rPr>
          <w:rStyle w:val="s0"/>
        </w:rPr>
        <w:t>6-құжат; №23, 143-құжат; 2015 ж., №2, 3-құжат; №8, 45-құжат; №9, 46-құжат; №11, 57-құжат; №16, 79-құжат; №19-II, 103-құжат; №20-IV, 113-құжат; №21-I, 128-құжат; №21-III, 135-құжат; №22-II, 144, 145-құжаттар; №22-V, 156, 158-құжаттар; №22-VI, 159-құжат; №23</w:t>
      </w:r>
      <w:r>
        <w:rPr>
          <w:rStyle w:val="s0"/>
        </w:rPr>
        <w:t>-I, 169-құжат; 2016 ж., №1, 2, 4-құжаттар):</w:t>
      </w:r>
    </w:p>
    <w:p w:rsidR="00000000" w:rsidRDefault="00ED1033">
      <w:pPr>
        <w:ind w:firstLine="400"/>
        <w:jc w:val="both"/>
      </w:pPr>
      <w:r>
        <w:rPr>
          <w:rStyle w:val="s0"/>
        </w:rPr>
        <w:t xml:space="preserve">көрсетілген Заңға </w:t>
      </w:r>
      <w:hyperlink r:id="rId30" w:anchor="sub_id=1" w:history="1">
        <w:r>
          <w:rPr>
            <w:rStyle w:val="a3"/>
          </w:rPr>
          <w:t>1-қосымшадағы</w:t>
        </w:r>
      </w:hyperlink>
      <w:r>
        <w:rPr>
          <w:rStyle w:val="s0"/>
        </w:rPr>
        <w:t xml:space="preserve"> реттік нөмірі 85-жол алып тасталсын.</w:t>
      </w:r>
    </w:p>
    <w:p w:rsidR="00000000" w:rsidRDefault="00ED1033">
      <w:pPr>
        <w:ind w:left="1200" w:hanging="800"/>
        <w:jc w:val="both"/>
      </w:pPr>
      <w:r>
        <w:rPr>
          <w:rStyle w:val="s1"/>
        </w:rPr>
        <w:t xml:space="preserve">2-бап. </w:t>
      </w:r>
      <w:r>
        <w:rPr>
          <w:rStyle w:val="s0"/>
        </w:rPr>
        <w:t>Осы Заңды қолданысқа енгізу тәртібі</w:t>
      </w:r>
    </w:p>
    <w:p w:rsidR="00000000" w:rsidRDefault="00ED1033">
      <w:pPr>
        <w:ind w:firstLine="400"/>
        <w:jc w:val="both"/>
      </w:pPr>
      <w:r>
        <w:rPr>
          <w:rStyle w:val="s0"/>
        </w:rPr>
        <w:t>Осы Заң алғашқы ресми</w:t>
      </w:r>
      <w:r>
        <w:rPr>
          <w:rStyle w:val="s0"/>
        </w:rPr>
        <w:t xml:space="preserve"> </w:t>
      </w:r>
      <w:hyperlink r:id="rId31"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r>
        <w:rPr>
          <w:rStyle w:val="s0"/>
          <w:b/>
          <w:bCs/>
        </w:rPr>
        <w:t>Қазақстан</w:t>
      </w:r>
      <w:r>
        <w:rPr>
          <w:rStyle w:val="s0"/>
          <w:b/>
          <w:bCs/>
        </w:rPr>
        <w:t xml:space="preserve"> Республикасының </w:t>
      </w:r>
    </w:p>
    <w:p w:rsidR="00000000" w:rsidRDefault="00ED1033">
      <w:r>
        <w:rPr>
          <w:rStyle w:val="s0"/>
          <w:b/>
          <w:bCs/>
        </w:rPr>
        <w:t>            Президенті</w:t>
      </w:r>
    </w:p>
    <w:p w:rsidR="00000000" w:rsidRDefault="00ED1033">
      <w:r>
        <w:rPr>
          <w:rStyle w:val="s0"/>
          <w:b/>
          <w:bCs/>
        </w:rPr>
        <w:t> </w:t>
      </w:r>
    </w:p>
    <w:p w:rsidR="00000000" w:rsidRDefault="00ED1033">
      <w:r>
        <w:rPr>
          <w:rStyle w:val="s0"/>
          <w:b/>
          <w:bCs/>
        </w:rPr>
        <w:t>     Н. НАЗАРБАЕВ</w:t>
      </w:r>
    </w:p>
    <w:p w:rsidR="00000000" w:rsidRDefault="00ED1033">
      <w:pPr>
        <w:ind w:firstLine="400"/>
        <w:jc w:val="both"/>
      </w:pPr>
      <w:r>
        <w:rPr>
          <w:rStyle w:val="s0"/>
        </w:rPr>
        <w:t> </w:t>
      </w:r>
    </w:p>
    <w:p w:rsidR="00000000" w:rsidRDefault="00ED1033">
      <w:r>
        <w:rPr>
          <w:rStyle w:val="s0"/>
        </w:rPr>
        <w:t xml:space="preserve">Астана, Ақорда, 2016 жылғы сәуірдің </w:t>
      </w:r>
      <w:r>
        <w:rPr>
          <w:rStyle w:val="s0"/>
        </w:rPr>
        <w:t xml:space="preserve">9-ы. </w:t>
      </w:r>
    </w:p>
    <w:p w:rsidR="00000000" w:rsidRDefault="00ED1033">
      <w:pPr>
        <w:ind w:firstLine="400"/>
        <w:jc w:val="both"/>
      </w:pPr>
      <w:r>
        <w:rPr>
          <w:rStyle w:val="s0"/>
        </w:rPr>
        <w:t>            № 496-V</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p w:rsidR="00000000" w:rsidRDefault="00ED1033">
      <w:pPr>
        <w:ind w:firstLine="400"/>
        <w:jc w:val="both"/>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1033" w:rsidRDefault="00ED1033" w:rsidP="00ED1033">
      <w:r>
        <w:separator/>
      </w:r>
    </w:p>
  </w:endnote>
  <w:endnote w:type="continuationSeparator" w:id="0">
    <w:p w:rsidR="00ED1033" w:rsidRDefault="00ED1033" w:rsidP="00ED1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033" w:rsidRDefault="00ED10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033" w:rsidRDefault="00ED10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033" w:rsidRDefault="00ED10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1033" w:rsidRDefault="00ED1033" w:rsidP="00ED1033">
      <w:r>
        <w:separator/>
      </w:r>
    </w:p>
  </w:footnote>
  <w:footnote w:type="continuationSeparator" w:id="0">
    <w:p w:rsidR="00ED1033" w:rsidRDefault="00ED1033" w:rsidP="00ED10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033" w:rsidRDefault="00ED10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033" w:rsidRDefault="00ED1033" w:rsidP="00ED10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1033" w:rsidRDefault="00ED1033" w:rsidP="00ED103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лотереялар және лотерея қызметі мәселелері бойынша өзгерістер мен толықтырулар енгізу туралы» Қазақстан Республикасының 2016 жылғы 9 сәуірдегі № 496-V Заңы</w:t>
    </w:r>
  </w:p>
  <w:p w:rsidR="00ED1033" w:rsidRPr="00ED1033" w:rsidRDefault="00ED1033" w:rsidP="00ED1033">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033" w:rsidRDefault="00ED10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1033"/>
    <w:rsid w:val="00ED10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1033"/>
    <w:pPr>
      <w:tabs>
        <w:tab w:val="center" w:pos="4677"/>
        <w:tab w:val="right" w:pos="9355"/>
      </w:tabs>
    </w:pPr>
  </w:style>
  <w:style w:type="character" w:customStyle="1" w:styleId="a6">
    <w:name w:val="Верхний колонтитул Знак"/>
    <w:basedOn w:val="a0"/>
    <w:link w:val="a5"/>
    <w:uiPriority w:val="99"/>
    <w:rsid w:val="00ED1033"/>
    <w:rPr>
      <w:rFonts w:eastAsiaTheme="minorEastAsia"/>
      <w:color w:val="000000"/>
      <w:sz w:val="24"/>
      <w:szCs w:val="24"/>
    </w:rPr>
  </w:style>
  <w:style w:type="paragraph" w:styleId="a7">
    <w:name w:val="footer"/>
    <w:basedOn w:val="a"/>
    <w:link w:val="a8"/>
    <w:uiPriority w:val="99"/>
    <w:unhideWhenUsed/>
    <w:rsid w:val="00ED1033"/>
    <w:pPr>
      <w:tabs>
        <w:tab w:val="center" w:pos="4677"/>
        <w:tab w:val="right" w:pos="9355"/>
      </w:tabs>
    </w:pPr>
  </w:style>
  <w:style w:type="character" w:customStyle="1" w:styleId="a8">
    <w:name w:val="Нижний колонтитул Знак"/>
    <w:basedOn w:val="a0"/>
    <w:link w:val="a7"/>
    <w:uiPriority w:val="99"/>
    <w:rsid w:val="00ED10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1033"/>
    <w:pPr>
      <w:tabs>
        <w:tab w:val="center" w:pos="4677"/>
        <w:tab w:val="right" w:pos="9355"/>
      </w:tabs>
    </w:pPr>
  </w:style>
  <w:style w:type="character" w:customStyle="1" w:styleId="a6">
    <w:name w:val="Верхний колонтитул Знак"/>
    <w:basedOn w:val="a0"/>
    <w:link w:val="a5"/>
    <w:uiPriority w:val="99"/>
    <w:rsid w:val="00ED1033"/>
    <w:rPr>
      <w:rFonts w:eastAsiaTheme="minorEastAsia"/>
      <w:color w:val="000000"/>
      <w:sz w:val="24"/>
      <w:szCs w:val="24"/>
    </w:rPr>
  </w:style>
  <w:style w:type="paragraph" w:styleId="a7">
    <w:name w:val="footer"/>
    <w:basedOn w:val="a"/>
    <w:link w:val="a8"/>
    <w:uiPriority w:val="99"/>
    <w:unhideWhenUsed/>
    <w:rsid w:val="00ED1033"/>
    <w:pPr>
      <w:tabs>
        <w:tab w:val="center" w:pos="4677"/>
        <w:tab w:val="right" w:pos="9355"/>
      </w:tabs>
    </w:pPr>
  </w:style>
  <w:style w:type="character" w:customStyle="1" w:styleId="a8">
    <w:name w:val="Нижний колонтитул Знак"/>
    <w:basedOn w:val="a0"/>
    <w:link w:val="a7"/>
    <w:uiPriority w:val="99"/>
    <w:rsid w:val="00ED10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51036915"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51005615" TargetMode="External"/><Relationship Id="rId34" Type="http://schemas.openxmlformats.org/officeDocument/2006/relationships/footer" Target="footer1.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36915"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9147530" TargetMode="External"/><Relationship Id="rId29" Type="http://schemas.openxmlformats.org/officeDocument/2006/relationships/hyperlink" Target="http://online.zakon.kz/Document/?doc_id=3154817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51009786"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09786" TargetMode="External"/><Relationship Id="rId28" Type="http://schemas.openxmlformats.org/officeDocument/2006/relationships/hyperlink" Target="http://online.zakon.kz/Document/?doc_id=30947162" TargetMode="External"/><Relationship Id="rId36" Type="http://schemas.openxmlformats.org/officeDocument/2006/relationships/header" Target="header3.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33282251"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51005615" TargetMode="External"/><Relationship Id="rId27" Type="http://schemas.openxmlformats.org/officeDocument/2006/relationships/hyperlink" Target="http://online.zakon.kz/Document/?doc_id=30947162" TargetMode="External"/><Relationship Id="rId30" Type="http://schemas.openxmlformats.org/officeDocument/2006/relationships/hyperlink" Target="http://online.zakon.kz/Document/?doc_id=31548173"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1949</Words>
  <Characters>15469</Characters>
  <Application>Microsoft Office Word</Application>
  <DocSecurity>0</DocSecurity>
  <Lines>128</Lines>
  <Paragraphs>34</Paragraphs>
  <ScaleCrop>false</ScaleCrop>
  <Company>SPecialiST RePack</Company>
  <LinksUpToDate>false</LinksUpToDate>
  <CharactersWithSpaces>17384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лотереялар және лотерея қызметі мәселелері бойынша өзгерістер мен толықтырулар енгізу туралы» Қазақстан Республикасының 2016 жылғы 9 сәуірдегі № 496-V Заңы (©Paragraph 2024)</dc:title>
  <dc:subject/>
  <dc:creator>Сергей Мельников</dc:creator>
  <cp:keywords/>
  <dc:description/>
  <cp:lastModifiedBy>Сергей Мельников</cp:lastModifiedBy>
  <cp:revision>2</cp:revision>
  <dcterms:created xsi:type="dcterms:W3CDTF">2024-01-03T10:43:00Z</dcterms:created>
  <dcterms:modified xsi:type="dcterms:W3CDTF">2024-01-03T10:43:00Z</dcterms:modified>
</cp:coreProperties>
</file>