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2E9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Стандарт государственной услуги «Государственная регистрация выпуска объявленных акций» (приложение 12 к постановлению Правления Национального Банка Республики Казахстан от 30 апреля 2015 года № 71) (с изменениями и дополнениями по состоянию на 13.09.2019 </w:t>
      </w:r>
      <w:r>
        <w:rPr>
          <w:rStyle w:val="s0"/>
          <w:b/>
          <w:bCs/>
        </w:rPr>
        <w:t>г.) (утратил силу)</w:t>
      </w:r>
    </w:p>
    <w:p w:rsidR="00000000" w:rsidRDefault="00772E9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72E9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июля 2015 года под № 11534</w:t>
      </w:r>
    </w:p>
    <w:p w:rsidR="00000000" w:rsidRDefault="00772E96">
      <w:pPr>
        <w:ind w:firstLine="400"/>
        <w:jc w:val="both"/>
      </w:pPr>
      <w:r>
        <w:rPr>
          <w:rStyle w:val="s0"/>
        </w:rPr>
        <w:t> </w:t>
      </w:r>
    </w:p>
    <w:p w:rsidR="00000000" w:rsidRDefault="00772E9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534" w:history="1">
        <w:r>
          <w:rPr>
            <w:rStyle w:val="a4"/>
          </w:rPr>
          <w:t xml:space="preserve">Информационно-правовая система нормативных правовых актов РК «Әділет» 15 июля 2015 г. </w:t>
        </w:r>
      </w:hyperlink>
    </w:p>
    <w:p w:rsidR="00000000" w:rsidRDefault="00772E96">
      <w:pPr>
        <w:ind w:firstLine="400"/>
        <w:jc w:val="both"/>
      </w:pPr>
      <w:r>
        <w:t> </w:t>
      </w:r>
    </w:p>
    <w:p w:rsidR="00000000" w:rsidRDefault="00772E9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30.03.20 г. № 42</w:t>
      </w:r>
    </w:p>
    <w:p w:rsidR="00000000" w:rsidRDefault="00772E96">
      <w:pPr>
        <w:ind w:firstLine="400"/>
        <w:jc w:val="both"/>
      </w:pPr>
      <w:r>
        <w:t> </w:t>
      </w:r>
    </w:p>
    <w:p w:rsidR="00000000" w:rsidRDefault="00772E96">
      <w:pPr>
        <w:ind w:firstLine="400"/>
        <w:jc w:val="both"/>
      </w:pPr>
      <w:r>
        <w:t xml:space="preserve">Внесены изменения: </w:t>
      </w:r>
    </w:p>
    <w:p w:rsidR="00000000" w:rsidRDefault="00772E96">
      <w:pPr>
        <w:ind w:firstLine="400"/>
        <w:jc w:val="both"/>
      </w:pPr>
      <w:r>
        <w:t> </w:t>
      </w:r>
    </w:p>
    <w:p w:rsidR="00000000" w:rsidRDefault="00772E96">
      <w:pPr>
        <w:ind w:firstLine="400"/>
        <w:jc w:val="both"/>
      </w:pPr>
      <w:hyperlink r:id="rId9" w:anchor="sub_id=9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24.02.17 г. № 37 (см. </w:t>
      </w:r>
      <w:hyperlink r:id="rId10" w:anchor="sub_id=555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772E96">
      <w:pPr>
        <w:ind w:firstLine="397"/>
        <w:jc w:val="both"/>
      </w:pPr>
      <w:hyperlink r:id="rId1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07.02.19 г. № 26 (вводятся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2E96">
      <w:pPr>
        <w:ind w:firstLine="397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13.09.19 г. № 160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772E96">
      <w:pPr>
        <w:ind w:firstLine="400"/>
        <w:jc w:val="both"/>
      </w:pPr>
      <w:r>
        <w:t> </w:t>
      </w:r>
    </w:p>
    <w:p w:rsidR="00000000" w:rsidRDefault="00772E96">
      <w:pPr>
        <w:ind w:firstLine="400"/>
        <w:jc w:val="both"/>
      </w:pPr>
      <w:r>
        <w:t> </w:t>
      </w:r>
    </w:p>
    <w:p w:rsidR="00000000" w:rsidRDefault="00772E96">
      <w:pPr>
        <w:ind w:firstLine="400"/>
        <w:jc w:val="both"/>
      </w:pPr>
      <w:r>
        <w:t>Предыдущие редакции:</w:t>
      </w:r>
    </w:p>
    <w:p w:rsidR="00000000" w:rsidRDefault="00772E96">
      <w:pPr>
        <w:ind w:firstLine="400"/>
        <w:jc w:val="both"/>
      </w:pPr>
      <w:r>
        <w:t> </w:t>
      </w:r>
    </w:p>
    <w:p w:rsidR="00000000" w:rsidRDefault="00772E96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24.02.17 г.</w:t>
      </w:r>
    </w:p>
    <w:p w:rsidR="00000000" w:rsidRDefault="00772E96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07.02.19 г.</w:t>
      </w:r>
    </w:p>
    <w:p w:rsidR="00000000" w:rsidRDefault="00772E96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13.09.19 г.</w:t>
      </w:r>
    </w:p>
    <w:p w:rsidR="00000000" w:rsidRDefault="00772E96">
      <w:pPr>
        <w:ind w:firstLine="400"/>
        <w:jc w:val="both"/>
      </w:pPr>
      <w:r>
        <w:t> </w:t>
      </w:r>
    </w:p>
    <w:p w:rsidR="00000000" w:rsidRDefault="00772E96">
      <w:pPr>
        <w:ind w:firstLine="400"/>
        <w:jc w:val="both"/>
      </w:pPr>
      <w:r>
        <w:t> </w:t>
      </w:r>
    </w:p>
    <w:p w:rsidR="00000000" w:rsidRDefault="00772E96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2E96" w:rsidRDefault="00772E96" w:rsidP="00772E96">
      <w:r>
        <w:separator/>
      </w:r>
    </w:p>
  </w:endnote>
  <w:endnote w:type="continuationSeparator" w:id="0">
    <w:p w:rsidR="00772E96" w:rsidRDefault="00772E96" w:rsidP="00772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E96" w:rsidRDefault="00772E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E96" w:rsidRDefault="00772E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E96" w:rsidRDefault="00772E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2E96" w:rsidRDefault="00772E96" w:rsidP="00772E96">
      <w:r>
        <w:separator/>
      </w:r>
    </w:p>
  </w:footnote>
  <w:footnote w:type="continuationSeparator" w:id="0">
    <w:p w:rsidR="00772E96" w:rsidRDefault="00772E96" w:rsidP="00772E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E96" w:rsidRDefault="00772E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E96" w:rsidRDefault="00772E96" w:rsidP="00772E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2E96" w:rsidRPr="00772E96" w:rsidRDefault="00772E96" w:rsidP="00772E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«Государственная регистрация выпуска объявленных акций» (приложение 12 к постановлению Правления Национального Банка Республики Казахстан от 30 апреля 2015 года № 71) (с изменениями и дополнениями по состоянию на 13.09.2019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E96" w:rsidRDefault="00772E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2E96"/>
    <w:rsid w:val="00772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2E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E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2E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E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2E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E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2E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E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66156" TargetMode="External"/><Relationship Id="rId13" Type="http://schemas.openxmlformats.org/officeDocument/2006/relationships/hyperlink" Target="http://online.zakon.kz/Document/?doc_id=3397542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534" TargetMode="External"/><Relationship Id="rId12" Type="http://schemas.openxmlformats.org/officeDocument/2006/relationships/hyperlink" Target="http://online.zakon.kz/Document/?doc_id=34440660" TargetMode="External"/><Relationship Id="rId17" Type="http://schemas.openxmlformats.org/officeDocument/2006/relationships/hyperlink" Target="http://online.zakon.kz/Document/?doc_id=3787095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71533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6888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7510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40630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06309" TargetMode="External"/><Relationship Id="rId14" Type="http://schemas.openxmlformats.org/officeDocument/2006/relationships/hyperlink" Target="http://online.zakon.kz/Document/?doc_id=3484232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1987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«Государственная регистрация выпуска объявленных акций» (приложение 12 к постановлению Правления Национального Банка Республики Казахстан от 30 апреля 2015 года № 71) (с изменениями и дополнениями по состоянию на 13.09.2019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2024-05-09T01:33:00Z</dcterms:created>
  <dcterms:modified xsi:type="dcterms:W3CDTF">2024-05-09T01:33:00Z</dcterms:modified>
</cp:coreProperties>
</file>