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FD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июня 2016 года № 1403-VIII «Об органах и лиц, осуществляющих принудительное исполнение судебных решений и решений других органов» (с изменениями и дополнениями по состоянию на 10.10.2024 г.)</w:t>
      </w:r>
    </w:p>
    <w:p w:rsidR="00000000" w:rsidRDefault="005A0FDF">
      <w:pPr>
        <w:pStyle w:val="pj"/>
      </w:pPr>
      <w:r>
        <w:rPr>
          <w:rStyle w:val="s0"/>
        </w:rPr>
        <w:t> </w:t>
      </w:r>
    </w:p>
    <w:p w:rsidR="00000000" w:rsidRDefault="005A0FDF">
      <w:pPr>
        <w:pStyle w:val="pj"/>
      </w:pPr>
      <w:r>
        <w:rPr>
          <w:rStyle w:val="s0"/>
        </w:rPr>
        <w:t>Опубликован: Голос Украины, 2016, 07, 05.07.2016 г. № 122-123</w:t>
      </w:r>
    </w:p>
    <w:p w:rsidR="00000000" w:rsidRDefault="005A0FDF">
      <w:pPr>
        <w:pStyle w:val="pj"/>
      </w:pPr>
      <w:r>
        <w:rPr>
          <w:rStyle w:val="s0"/>
        </w:rPr>
        <w:t> </w:t>
      </w:r>
    </w:p>
    <w:p w:rsidR="00000000" w:rsidRDefault="005A0FDF">
      <w:pPr>
        <w:pStyle w:val="pj"/>
      </w:pPr>
      <w:r>
        <w:rPr>
          <w:rStyle w:val="s0"/>
        </w:rPr>
        <w:t>Внесены изменения:</w:t>
      </w:r>
    </w:p>
    <w:p w:rsidR="00000000" w:rsidRDefault="005A0FDF">
      <w:pPr>
        <w:pStyle w:val="pj"/>
      </w:pPr>
      <w:r>
        <w:rPr>
          <w:rStyle w:val="s0"/>
        </w:rPr>
        <w:t> </w:t>
      </w:r>
    </w:p>
    <w:p w:rsidR="00000000" w:rsidRDefault="005A0FDF">
      <w:pPr>
        <w:pStyle w:val="pj"/>
      </w:pPr>
      <w:hyperlink r:id="rId7" w:anchor="sub_id=3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FDF">
      <w:pPr>
        <w:pStyle w:val="pj"/>
      </w:pPr>
      <w:hyperlink r:id="rId9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FDF">
      <w:pPr>
        <w:pStyle w:val="pj"/>
      </w:pPr>
      <w:hyperlink r:id="rId11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1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FDF">
      <w:pPr>
        <w:pStyle w:val="pj"/>
      </w:pPr>
      <w:hyperlink r:id="rId13" w:anchor="sub_id=1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14" w:anchor="sub_id=2" w:history="1">
        <w:r>
          <w:rPr>
            <w:rStyle w:val="a4"/>
          </w:rPr>
          <w:t>сро</w:t>
        </w:r>
        <w:r>
          <w:rPr>
            <w:rStyle w:val="a4"/>
          </w:rPr>
          <w:t>ки</w:t>
        </w:r>
      </w:hyperlink>
      <w:r>
        <w:rPr>
          <w:rStyle w:val="s0"/>
        </w:rPr>
        <w:t xml:space="preserve"> вступления в силу);</w:t>
      </w:r>
    </w:p>
    <w:p w:rsidR="00000000" w:rsidRDefault="005A0FDF">
      <w:pPr>
        <w:pStyle w:val="pj"/>
      </w:pPr>
      <w:hyperlink r:id="rId15" w:anchor="sub_id=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FDF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2455-IX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FDF">
      <w:pPr>
        <w:pStyle w:val="pj"/>
      </w:pPr>
      <w:hyperlink r:id="rId19" w:anchor="sub_id=33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A0FDF">
      <w:pPr>
        <w:pStyle w:val="pj"/>
      </w:pPr>
      <w:hyperlink r:id="rId2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3048-IX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FDF">
      <w:pPr>
        <w:pStyle w:val="pj"/>
      </w:pPr>
      <w:hyperlink r:id="rId23" w:anchor="sub_id=1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A0FDF">
      <w:pPr>
        <w:pStyle w:val="pj"/>
      </w:pPr>
      <w:r>
        <w:t> </w:t>
      </w:r>
    </w:p>
    <w:p w:rsidR="00000000" w:rsidRDefault="005A0FDF">
      <w:pPr>
        <w:pStyle w:val="pj"/>
      </w:pPr>
      <w:r>
        <w:rPr>
          <w:rStyle w:val="s0"/>
        </w:rPr>
        <w:t> </w:t>
      </w:r>
    </w:p>
    <w:p w:rsidR="00000000" w:rsidRDefault="005A0FDF">
      <w:pPr>
        <w:pStyle w:val="pj"/>
      </w:pPr>
      <w:r>
        <w:t> </w:t>
      </w:r>
    </w:p>
    <w:p w:rsidR="00000000" w:rsidRDefault="005A0FDF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FDF" w:rsidRDefault="005A0FDF" w:rsidP="005A0FDF">
      <w:r>
        <w:separator/>
      </w:r>
    </w:p>
  </w:endnote>
  <w:endnote w:type="continuationSeparator" w:id="0">
    <w:p w:rsidR="005A0FDF" w:rsidRDefault="005A0FDF" w:rsidP="005A0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DF" w:rsidRDefault="005A0F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DF" w:rsidRDefault="005A0F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DF" w:rsidRDefault="005A0F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FDF" w:rsidRDefault="005A0FDF" w:rsidP="005A0FDF">
      <w:r>
        <w:separator/>
      </w:r>
    </w:p>
  </w:footnote>
  <w:footnote w:type="continuationSeparator" w:id="0">
    <w:p w:rsidR="005A0FDF" w:rsidRDefault="005A0FDF" w:rsidP="005A0F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DF" w:rsidRDefault="005A0F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DF" w:rsidRDefault="005A0FDF" w:rsidP="005A0F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FDF" w:rsidRPr="005A0FDF" w:rsidRDefault="005A0FDF" w:rsidP="005A0F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июня 2016 года № 1403-VIII «Об органах и лиц, осуществляющих принудительное исполнение судебных решений и решений других органов»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DF" w:rsidRDefault="005A0F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FDF"/>
    <w:rsid w:val="005A0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F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F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F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F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F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F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F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F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10940" TargetMode="External"/><Relationship Id="rId13" Type="http://schemas.openxmlformats.org/officeDocument/2006/relationships/hyperlink" Target="http://online.zakon.kz/Document/?doc_id=36816057" TargetMode="External"/><Relationship Id="rId18" Type="http://schemas.openxmlformats.org/officeDocument/2006/relationships/hyperlink" Target="http://online.zakon.kz/Document/?doc_id=3861046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67143" TargetMode="External"/><Relationship Id="rId7" Type="http://schemas.openxmlformats.org/officeDocument/2006/relationships/hyperlink" Target="http://online.zakon.kz/Document/?doc_id=35530588" TargetMode="External"/><Relationship Id="rId12" Type="http://schemas.openxmlformats.org/officeDocument/2006/relationships/hyperlink" Target="http://online.zakon.kz/Document/?doc_id=34508130" TargetMode="External"/><Relationship Id="rId17" Type="http://schemas.openxmlformats.org/officeDocument/2006/relationships/hyperlink" Target="http://online.zakon.kz/Document/?doc_id=3575351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94489" TargetMode="External"/><Relationship Id="rId20" Type="http://schemas.openxmlformats.org/officeDocument/2006/relationships/hyperlink" Target="http://online.zakon.kz/Document/?doc_id=3258680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08130" TargetMode="External"/><Relationship Id="rId24" Type="http://schemas.openxmlformats.org/officeDocument/2006/relationships/hyperlink" Target="http://online.zakon.kz/Document/?doc_id=3214863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94489" TargetMode="External"/><Relationship Id="rId23" Type="http://schemas.openxmlformats.org/officeDocument/2006/relationships/hyperlink" Target="http://online.zakon.kz/Document/?doc_id=3214863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933038" TargetMode="External"/><Relationship Id="rId19" Type="http://schemas.openxmlformats.org/officeDocument/2006/relationships/hyperlink" Target="http://online.zakon.kz/Document/?doc_id=3258680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39036" TargetMode="External"/><Relationship Id="rId14" Type="http://schemas.openxmlformats.org/officeDocument/2006/relationships/hyperlink" Target="http://online.zakon.kz/Document/?doc_id=36816057" TargetMode="External"/><Relationship Id="rId22" Type="http://schemas.openxmlformats.org/officeDocument/2006/relationships/hyperlink" Target="http://online.zakon.kz/Document/?doc_id=3903336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2285</Characters>
  <Application>Microsoft Office Word</Application>
  <DocSecurity>0</DocSecurity>
  <Lines>19</Lines>
  <Paragraphs>4</Paragraphs>
  <ScaleCrop>false</ScaleCrop>
  <Company/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2025-03-25T08:54:00Z</dcterms:created>
  <dcterms:modified xsi:type="dcterms:W3CDTF">2025-03-25T08:54:00Z</dcterms:modified>
</cp:coreProperties>
</file>