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488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4 мая 2020 года № 264 «О внесении изменения в приказ Министра национальной экономики Республики Казахстан от 30 сентября 2016 года № 434 «Об утверждении Правил ведения учет</w:t>
      </w:r>
      <w:r>
        <w:rPr>
          <w:rStyle w:val="s0"/>
          <w:b/>
          <w:bCs/>
        </w:rPr>
        <w:t>а местными исполнительными органами договоров о долевом участии в жилищном строительстве, а также договоров о переуступке прав требований по ним»</w:t>
      </w:r>
    </w:p>
    <w:p w:rsidR="00000000" w:rsidRDefault="00724882">
      <w:pPr>
        <w:pStyle w:val="pj"/>
      </w:pPr>
      <w:r>
        <w:rPr>
          <w:rStyle w:val="s0"/>
        </w:rPr>
        <w:t> </w:t>
      </w:r>
    </w:p>
    <w:p w:rsidR="00000000" w:rsidRDefault="0072488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мая 2020 года под № 20583</w:t>
      </w:r>
    </w:p>
    <w:p w:rsidR="00000000" w:rsidRDefault="00724882">
      <w:pPr>
        <w:pStyle w:val="pj"/>
      </w:pPr>
      <w:r>
        <w:rPr>
          <w:rStyle w:val="s0"/>
        </w:rPr>
        <w:t> </w:t>
      </w:r>
    </w:p>
    <w:p w:rsidR="00000000" w:rsidRDefault="00724882">
      <w:pPr>
        <w:pStyle w:val="pj"/>
      </w:pPr>
      <w:r>
        <w:rPr>
          <w:rStyle w:val="s0"/>
        </w:rPr>
        <w:t xml:space="preserve">Опубликован: </w:t>
      </w:r>
      <w:hyperlink r:id="rId7" w:anchor="!/doc/142601/rus" w:tgtFrame="_blank" w:history="1">
        <w:r>
          <w:rPr>
            <w:rStyle w:val="a4"/>
          </w:rPr>
          <w:t xml:space="preserve">ИС «Эталонный контрольный банк НПА </w:t>
        </w:r>
        <w:r>
          <w:rPr>
            <w:rStyle w:val="a4"/>
          </w:rPr>
          <w:t>РК в электронном виде» 13 мая 2020 г.</w:t>
        </w:r>
      </w:hyperlink>
    </w:p>
    <w:p w:rsidR="00000000" w:rsidRDefault="00724882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882" w:rsidRDefault="00724882" w:rsidP="00724882">
      <w:r>
        <w:separator/>
      </w:r>
    </w:p>
  </w:endnote>
  <w:endnote w:type="continuationSeparator" w:id="0">
    <w:p w:rsidR="00724882" w:rsidRDefault="00724882" w:rsidP="007248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882" w:rsidRDefault="007248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882" w:rsidRDefault="007248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882" w:rsidRDefault="007248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882" w:rsidRDefault="00724882" w:rsidP="00724882">
      <w:r>
        <w:separator/>
      </w:r>
    </w:p>
  </w:footnote>
  <w:footnote w:type="continuationSeparator" w:id="0">
    <w:p w:rsidR="00724882" w:rsidRDefault="00724882" w:rsidP="007248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882" w:rsidRDefault="007248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882" w:rsidRDefault="00724882" w:rsidP="007248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4882" w:rsidRPr="00724882" w:rsidRDefault="00724882" w:rsidP="007248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4 мая 2020 года № 264 «О внесении изменения в приказ Министра национальной экономики Республики Казахстан от 30 сентября 2016 года № 434 «Об утверждении Правил ведения учета местными исполнительными органами договоров о долевом участии в жилищном строительстве, а также договоров о переуступке прав требований по ним»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882" w:rsidRDefault="007248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4882"/>
    <w:rsid w:val="00724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48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48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48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48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48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48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48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48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612</Characters>
  <Application>Microsoft Office Word</Application>
  <DocSecurity>0</DocSecurity>
  <Lines>5</Lines>
  <Paragraphs>1</Paragraphs>
  <ScaleCrop>false</ScaleCrop>
  <Company/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2025-09-23T13:27:00Z</dcterms:created>
  <dcterms:modified xsi:type="dcterms:W3CDTF">2025-09-23T13:27:00Z</dcterms:modified>
</cp:coreProperties>
</file>