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351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480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351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Нурсипатов Нуржан Нурланбекович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351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17.05.1957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Семипалатинская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B351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4B351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351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B351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Высшие курсы Комитета государственной безопасности СССР, г. Минск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Контрразведчик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j"/>
              <w:ind w:left="428" w:hanging="426"/>
            </w:pPr>
            <w:r>
              <w:rPr>
                <w:b/>
                <w:bCs/>
              </w:rPr>
              <w:t>Службы в органах государственной и национальной безопасности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4B351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Оперуполномоченный, старший оперуполномоченный Аягозского районного отдела и управления Комитета государственной безопасности по Семипалатинской области (1982-1992);</w:t>
            </w:r>
          </w:p>
          <w:p w:rsidR="00000000" w:rsidRDefault="004B351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отдела, начальник отдела, заместитель начальника управления,</w:t>
            </w:r>
            <w:r>
              <w:rPr>
                <w:rStyle w:val="s0"/>
              </w:rPr>
              <w:t xml:space="preserve"> начальник управления, заместитель начальника службы, заместитель начальника Департамента контрразведывательных, кадрового, информационно-аналитического, разведывательного, инспекторского подразделений Центрального аппарата Комитета национальной безопаснос</w:t>
            </w:r>
            <w:r>
              <w:rPr>
                <w:rStyle w:val="s0"/>
              </w:rPr>
              <w:t>ти Республики Казахстан (1992-2006);</w:t>
            </w:r>
          </w:p>
          <w:p w:rsidR="00000000" w:rsidRDefault="004B351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Комитета национальной безопасности по г. Семей (2006-2007);</w:t>
            </w:r>
          </w:p>
          <w:p w:rsidR="00000000" w:rsidRDefault="004B351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начальника Департамента Комитета национальной безопасности по Восточно-Казахстанской области (2007-2013);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Комитета Национальной Безопасности Республики Казахстан по Павлодарской области (07.2013-04.2017)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j"/>
              <w:ind w:left="428" w:hanging="426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Советник Генерального директора РГП «Казспецэкспорт» (с 02.2023)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Совета Сенаторов Сена</w:t>
            </w:r>
            <w:r>
              <w:t>та Парламента РК (с 02.2023);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РОО «Совет генералов Республики Казахстан» (с 02.2023);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Советник учредителя Республиканского ОО «Сенімен болашақ» (с 02.2023)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8" w:history="1">
              <w:r>
                <w:rPr>
                  <w:rStyle w:val="a4"/>
                </w:rPr>
                <w:t>29.06.2017</w:t>
              </w:r>
            </w:hyperlink>
            <w:r>
              <w:rPr>
                <w:rStyle w:val="s0"/>
              </w:rPr>
              <w:t xml:space="preserve">-01.2023), </w:t>
            </w:r>
            <w:r>
              <w:t>Секретарь Комитета по международным отношениям, обороне и безопасности (</w:t>
            </w:r>
            <w:hyperlink r:id="rId9" w:history="1">
              <w:r>
                <w:rPr>
                  <w:rStyle w:val="a4"/>
                </w:rPr>
                <w:t>14.09.2017</w:t>
              </w:r>
            </w:hyperlink>
            <w:r>
              <w:t>-01.2023)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Генерал-майор национальной безопасности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Почетный сотрудник Комитета национальной безопасности Республики Казахстан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51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</w:t>
            </w:r>
            <w:r>
              <w:rPr>
                <w:rStyle w:val="s0"/>
                <w:b/>
                <w:bCs/>
              </w:rPr>
              <w:t>дународные награды, премии, почетные звания:</w:t>
            </w:r>
          </w:p>
          <w:p w:rsidR="00000000" w:rsidRDefault="004B351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Орден «Құрмет» (</w:t>
            </w:r>
            <w:hyperlink r:id="rId10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4B351A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Почетная грамота (</w:t>
            </w:r>
            <w:hyperlink r:id="rId11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B351A">
      <w:pPr>
        <w:pStyle w:val="pj"/>
      </w:pPr>
      <w:r>
        <w:t> </w:t>
      </w:r>
    </w:p>
    <w:p w:rsidR="00000000" w:rsidRDefault="004B351A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51A" w:rsidRDefault="004B351A" w:rsidP="004B351A">
      <w:r>
        <w:separator/>
      </w:r>
    </w:p>
  </w:endnote>
  <w:endnote w:type="continuationSeparator" w:id="0">
    <w:p w:rsidR="004B351A" w:rsidRDefault="004B351A" w:rsidP="004B3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51A" w:rsidRDefault="004B351A" w:rsidP="004B351A">
      <w:r>
        <w:separator/>
      </w:r>
    </w:p>
  </w:footnote>
  <w:footnote w:type="continuationSeparator" w:id="0">
    <w:p w:rsidR="004B351A" w:rsidRDefault="004B351A" w:rsidP="004B35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 w:rsidP="004B351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51A" w:rsidRPr="004B351A" w:rsidRDefault="004B351A" w:rsidP="004B351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Нурсипатов Нуржан Нурланбекович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51A" w:rsidRDefault="004B351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51A"/>
    <w:rsid w:val="004B3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35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351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351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351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351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35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35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351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351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351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351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35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88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280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7591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625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2184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Нурсипатов Нуржан Нурланбекович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2024-04-29T12:21:00Z</dcterms:created>
  <dcterms:modified xsi:type="dcterms:W3CDTF">2024-04-29T12:21:00Z</dcterms:modified>
</cp:coreProperties>
</file>