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53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20 января 2016 года № 12 «Об утверждении Правил аттестации персонала, занятого на объектах использования атомной энергии» (с изменениями и дополнениями по состоянию на 20.03.2023 г.)</w:t>
      </w:r>
    </w:p>
    <w:p w:rsidR="00000000" w:rsidRDefault="00D17531">
      <w:pPr>
        <w:pStyle w:val="pj"/>
      </w:pPr>
      <w:r>
        <w:t> </w:t>
      </w:r>
    </w:p>
    <w:p w:rsidR="00000000" w:rsidRDefault="00D1753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2016 года под № 13468</w:t>
      </w:r>
    </w:p>
    <w:p w:rsidR="00000000" w:rsidRDefault="00D17531">
      <w:pPr>
        <w:pStyle w:val="pj"/>
      </w:pPr>
      <w:r>
        <w:rPr>
          <w:rStyle w:val="s0"/>
        </w:rPr>
        <w:t> </w:t>
      </w:r>
    </w:p>
    <w:p w:rsidR="00000000" w:rsidRDefault="00D1753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4 апреля 2016 г.</w:t>
        </w:r>
      </w:hyperlink>
    </w:p>
    <w:p w:rsidR="00000000" w:rsidRDefault="00D17531">
      <w:pPr>
        <w:pStyle w:val="pj"/>
      </w:pPr>
      <w:r>
        <w:rPr>
          <w:rStyle w:val="s0"/>
        </w:rPr>
        <w:t> </w:t>
      </w:r>
    </w:p>
    <w:p w:rsidR="00000000" w:rsidRDefault="00D17531">
      <w:pPr>
        <w:pStyle w:val="pj"/>
      </w:pPr>
      <w:r>
        <w:rPr>
          <w:rStyle w:val="s0"/>
        </w:rPr>
        <w:t>Внесены изменения:</w:t>
      </w:r>
    </w:p>
    <w:p w:rsidR="00000000" w:rsidRDefault="00D17531">
      <w:pPr>
        <w:pStyle w:val="pj"/>
      </w:pPr>
      <w:r>
        <w:rPr>
          <w:rStyle w:val="s0"/>
        </w:rPr>
        <w:t> </w:t>
      </w:r>
    </w:p>
    <w:p w:rsidR="00000000" w:rsidRDefault="00D17531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г. № 215 (введен в действие по истечении двадцати одного календарног</w:t>
      </w:r>
      <w:r>
        <w:rPr>
          <w:rStyle w:val="s0"/>
        </w:rPr>
        <w:t xml:space="preserve">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531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12.02.19 г. № 43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531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531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01.04.20 г. № 121 (введен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53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21.01.21 г. № 21 (введен в действие по истечении двадцати одного календарного дня после дня его первого официально</w:t>
      </w:r>
      <w:r>
        <w:rPr>
          <w:rStyle w:val="s0"/>
        </w:rPr>
        <w:t xml:space="preserve">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531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21.05.21 г. № 175 (введен в действие по истечении шестид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531">
      <w:pPr>
        <w:pStyle w:val="pj"/>
      </w:pPr>
      <w:hyperlink r:id="rId2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энергетики РК от 01.02.22 г. № 35 (введен в действие по истечении шестидесяти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531">
      <w:pPr>
        <w:pStyle w:val="pj"/>
      </w:pPr>
      <w:hyperlink r:id="rId2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09.01.23 г. № 4 (</w:t>
      </w:r>
      <w:hyperlink r:id="rId23" w:anchor="sub_id=4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марта 2023 г.).</w:t>
      </w:r>
    </w:p>
    <w:p w:rsidR="00000000" w:rsidRDefault="00D17531">
      <w:pPr>
        <w:pStyle w:val="pj"/>
      </w:pPr>
      <w:r>
        <w:rPr>
          <w:rStyle w:val="s0"/>
        </w:rPr>
        <w:t> </w:t>
      </w:r>
    </w:p>
    <w:p w:rsidR="00000000" w:rsidRDefault="00D17531">
      <w:pPr>
        <w:pStyle w:val="pj"/>
      </w:pPr>
      <w:r>
        <w:rPr>
          <w:rStyle w:val="s0"/>
        </w:rPr>
        <w:t>Предыдущие редакции:</w:t>
      </w:r>
    </w:p>
    <w:p w:rsidR="00000000" w:rsidRDefault="00D17531">
      <w:pPr>
        <w:pStyle w:val="pj"/>
      </w:pPr>
      <w:r>
        <w:rPr>
          <w:rStyle w:val="s0"/>
        </w:rPr>
        <w:t> </w:t>
      </w:r>
    </w:p>
    <w:p w:rsidR="00000000" w:rsidRDefault="00D1753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28.05.18 г.</w:t>
      </w:r>
    </w:p>
    <w:p w:rsidR="00000000" w:rsidRDefault="00D17531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12.02.19 г.</w:t>
      </w:r>
    </w:p>
    <w:p w:rsidR="00000000" w:rsidRDefault="00D17531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07.11.19 г.</w:t>
      </w:r>
    </w:p>
    <w:p w:rsidR="00000000" w:rsidRDefault="00D1753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D17531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21.01.21 г.</w:t>
      </w:r>
    </w:p>
    <w:p w:rsidR="00000000" w:rsidRDefault="00D1753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21.05.21 г.</w:t>
      </w:r>
    </w:p>
    <w:p w:rsidR="00000000" w:rsidRDefault="00D1753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01.02.22 г.</w:t>
      </w:r>
    </w:p>
    <w:p w:rsidR="00000000" w:rsidRDefault="00D1753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D17531">
      <w:pPr>
        <w:pStyle w:val="pj"/>
      </w:pPr>
      <w:r>
        <w:rPr>
          <w:rStyle w:val="s0"/>
        </w:rPr>
        <w:t> </w:t>
      </w:r>
    </w:p>
    <w:p w:rsidR="00000000" w:rsidRDefault="00D17531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531" w:rsidRDefault="00D17531" w:rsidP="00D17531">
      <w:r>
        <w:separator/>
      </w:r>
    </w:p>
  </w:endnote>
  <w:endnote w:type="continuationSeparator" w:id="0">
    <w:p w:rsidR="00D17531" w:rsidRDefault="00D17531" w:rsidP="00D17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531" w:rsidRDefault="00D175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531" w:rsidRDefault="00D175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531" w:rsidRDefault="00D175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531" w:rsidRDefault="00D17531" w:rsidP="00D17531">
      <w:r>
        <w:separator/>
      </w:r>
    </w:p>
  </w:footnote>
  <w:footnote w:type="continuationSeparator" w:id="0">
    <w:p w:rsidR="00D17531" w:rsidRDefault="00D17531" w:rsidP="00D17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531" w:rsidRDefault="00D175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531" w:rsidRDefault="00D17531" w:rsidP="00D175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531" w:rsidRPr="00D17531" w:rsidRDefault="00D17531" w:rsidP="00D175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20 января 2016 года № 12 «Об утверждении Правил аттестации персонала, занятого на объектах использования атомной энергии» (с изменениями и дополнениями по состоянию на 20.03.2023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531" w:rsidRDefault="00D175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531"/>
    <w:rsid w:val="00D1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5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5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5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5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5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5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5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5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24472" TargetMode="External"/><Relationship Id="rId18" Type="http://schemas.openxmlformats.org/officeDocument/2006/relationships/hyperlink" Target="http://online.zakon.kz/Document/?doc_id=32184790" TargetMode="External"/><Relationship Id="rId26" Type="http://schemas.openxmlformats.org/officeDocument/2006/relationships/hyperlink" Target="http://online.zakon.kz/Document/?doc_id=37826735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7826703" TargetMode="External"/><Relationship Id="rId34" Type="http://schemas.openxmlformats.org/officeDocument/2006/relationships/footer" Target="footer1.xml"/><Relationship Id="rId7" Type="http://schemas.openxmlformats.org/officeDocument/2006/relationships/hyperlink" Target="http://adilet.zan.kz/rus/origins/V1600013468" TargetMode="External"/><Relationship Id="rId12" Type="http://schemas.openxmlformats.org/officeDocument/2006/relationships/hyperlink" Target="http://online.zakon.kz/Document/?doc_id=39991866" TargetMode="External"/><Relationship Id="rId17" Type="http://schemas.openxmlformats.org/officeDocument/2006/relationships/hyperlink" Target="http://online.zakon.kz/Document/?doc_id=37780821" TargetMode="External"/><Relationship Id="rId25" Type="http://schemas.openxmlformats.org/officeDocument/2006/relationships/hyperlink" Target="http://online.zakon.kz/Document/?doc_id=3521328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15164" TargetMode="External"/><Relationship Id="rId20" Type="http://schemas.openxmlformats.org/officeDocument/2006/relationships/hyperlink" Target="http://online.zakon.kz/Document/?doc_id=35701137" TargetMode="External"/><Relationship Id="rId29" Type="http://schemas.openxmlformats.org/officeDocument/2006/relationships/hyperlink" Target="http://online.zakon.kz/Document/?doc_id=350815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3102" TargetMode="External"/><Relationship Id="rId24" Type="http://schemas.openxmlformats.org/officeDocument/2006/relationships/hyperlink" Target="http://online.zakon.kz/Document/?doc_id=3577199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18383" TargetMode="External"/><Relationship Id="rId23" Type="http://schemas.openxmlformats.org/officeDocument/2006/relationships/hyperlink" Target="http://online.zakon.kz/Document/?doc_id=36434367" TargetMode="External"/><Relationship Id="rId28" Type="http://schemas.openxmlformats.org/officeDocument/2006/relationships/hyperlink" Target="http://online.zakon.kz/Document/?doc_id=32281455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471750" TargetMode="External"/><Relationship Id="rId19" Type="http://schemas.openxmlformats.org/officeDocument/2006/relationships/hyperlink" Target="http://online.zakon.kz/Document/?doc_id=31937171" TargetMode="External"/><Relationship Id="rId31" Type="http://schemas.openxmlformats.org/officeDocument/2006/relationships/hyperlink" Target="http://online.zakon.kz/Document/?doc_id=371314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5193" TargetMode="External"/><Relationship Id="rId14" Type="http://schemas.openxmlformats.org/officeDocument/2006/relationships/hyperlink" Target="http://online.zakon.kz/Document/?doc_id=34075642" TargetMode="External"/><Relationship Id="rId22" Type="http://schemas.openxmlformats.org/officeDocument/2006/relationships/hyperlink" Target="http://online.zakon.kz/Document/?doc_id=36434367" TargetMode="External"/><Relationship Id="rId27" Type="http://schemas.openxmlformats.org/officeDocument/2006/relationships/hyperlink" Target="http://online.zakon.kz/Document/?doc_id=37746718" TargetMode="External"/><Relationship Id="rId30" Type="http://schemas.openxmlformats.org/officeDocument/2006/relationships/hyperlink" Target="http://online.zakon.kz/Document/?doc_id=34664356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615378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3716</Characters>
  <Application>Microsoft Office Word</Application>
  <DocSecurity>0</DocSecurity>
  <Lines>30</Lines>
  <Paragraphs>8</Paragraphs>
  <ScaleCrop>false</ScaleCrop>
  <Company/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20 января 2016 года № 12 «Об утверждении Правил аттестации персонала, занятого на объектах использования атомной энергии» (с изменениями и дополнениями по состоянию на 20.03.2023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2023-11-15T21:11:00Z</dcterms:created>
  <dcterms:modified xsi:type="dcterms:W3CDTF">2023-11-15T21:11:00Z</dcterms:modified>
</cp:coreProperties>
</file>