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7DF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2023 года № 340-ФЗ «О внесении изменений в отдельные законодательные акты Российской Федерации» (с изменениями и дополнениями по состоянию на 26.12.2024 г.)</w:t>
      </w:r>
    </w:p>
    <w:p w:rsidR="00000000" w:rsidRDefault="00297DFA">
      <w:pPr>
        <w:pStyle w:val="pj"/>
      </w:pPr>
      <w:r>
        <w:rPr>
          <w:rStyle w:val="s0"/>
          <w:b/>
          <w:bCs/>
        </w:rPr>
        <w:t> </w:t>
      </w:r>
    </w:p>
    <w:p w:rsidR="00000000" w:rsidRDefault="00297DFA">
      <w:pPr>
        <w:pStyle w:val="pj"/>
      </w:pPr>
      <w:r>
        <w:t>Опубликован: «Официальный интернет-портал правовой информации» (http://pravo.gov.ru), 24.07.2023 г.</w:t>
      </w:r>
    </w:p>
    <w:p w:rsidR="00000000" w:rsidRDefault="00297DFA">
      <w:pPr>
        <w:pStyle w:val="pj"/>
      </w:pPr>
      <w:r>
        <w:t> </w:t>
      </w:r>
    </w:p>
    <w:p w:rsidR="00000000" w:rsidRDefault="00297DFA">
      <w:pPr>
        <w:pStyle w:val="pj"/>
      </w:pPr>
      <w:r>
        <w:rPr>
          <w:rStyle w:val="s0"/>
        </w:rPr>
        <w:t>Внесены изменения:</w:t>
      </w:r>
    </w:p>
    <w:p w:rsidR="00000000" w:rsidRDefault="00297DFA">
      <w:pPr>
        <w:pStyle w:val="pj"/>
      </w:pPr>
      <w:r>
        <w:rPr>
          <w:rStyle w:val="s0"/>
        </w:rPr>
        <w:t> </w:t>
      </w:r>
    </w:p>
    <w:p w:rsidR="00000000" w:rsidRDefault="00297DFA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494-ФЗ (с</w:t>
      </w:r>
      <w:r>
        <w:rPr>
          <w:rStyle w:val="s0"/>
        </w:rPr>
        <w:t xml:space="preserve">м. </w:t>
      </w:r>
      <w:hyperlink r:id="rId8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97DFA">
      <w:pPr>
        <w:pStyle w:val="pj"/>
      </w:pPr>
      <w:r>
        <w:rPr>
          <w:rStyle w:val="s0"/>
        </w:rPr>
        <w:t> </w:t>
      </w:r>
    </w:p>
    <w:p w:rsidR="00000000" w:rsidRDefault="00297DFA">
      <w:pPr>
        <w:pStyle w:val="pj"/>
      </w:pPr>
      <w:r>
        <w:rPr>
          <w:rStyle w:val="s0"/>
        </w:rPr>
        <w:t>См. о внесении изменений:</w:t>
      </w:r>
    </w:p>
    <w:p w:rsidR="00000000" w:rsidRDefault="00297DFA">
      <w:pPr>
        <w:pStyle w:val="pj"/>
      </w:pPr>
      <w:hyperlink r:id="rId9" w:anchor="sub_id=4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</w:t>
      </w:r>
      <w:r>
        <w:rPr>
          <w:rStyle w:val="s0"/>
        </w:rPr>
        <w:t>4 г. № 522-ФЗ (вступает в силу с 1 июня 2025 года).</w:t>
      </w:r>
    </w:p>
    <w:p w:rsidR="00000000" w:rsidRDefault="00297DF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DFA" w:rsidRDefault="00297DFA" w:rsidP="00297DFA">
      <w:r>
        <w:separator/>
      </w:r>
    </w:p>
  </w:endnote>
  <w:endnote w:type="continuationSeparator" w:id="0">
    <w:p w:rsidR="00297DFA" w:rsidRDefault="00297DFA" w:rsidP="00297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DFA" w:rsidRDefault="00297DFA" w:rsidP="00297DFA">
      <w:r>
        <w:separator/>
      </w:r>
    </w:p>
  </w:footnote>
  <w:footnote w:type="continuationSeparator" w:id="0">
    <w:p w:rsidR="00297DFA" w:rsidRDefault="00297DFA" w:rsidP="00297D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 w:rsidP="00297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DFA" w:rsidRPr="00297DFA" w:rsidRDefault="00297DFA" w:rsidP="00297D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2023 года № 340-ФЗ «О внесении изменений в отдельные законодательные акты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DFA" w:rsidRDefault="00297D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DFA"/>
    <w:rsid w:val="0029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D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D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D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D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D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952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52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746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703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2025-03-15T00:28:00Z</dcterms:created>
  <dcterms:modified xsi:type="dcterms:W3CDTF">2025-03-15T00:28:00Z</dcterms:modified>
</cp:coreProperties>
</file>