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3B0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«Выдача заключения об определении сферы охвата оценки воздействия на окружающую среду и (или) скрининга воздействий намечаемой деятельности» (приложение 5 к приказу Министра экологии, геологии и природных ресурсов Ре</w:t>
      </w:r>
      <w:r>
        <w:rPr>
          <w:rStyle w:val="s0"/>
          <w:b/>
          <w:bCs/>
        </w:rPr>
        <w:t>спублики Казахстан от 2 июня 2020 года № 130) (с изменениями по состоянию на 28.11.2023 г.)</w:t>
      </w:r>
    </w:p>
    <w:p w:rsidR="00000000" w:rsidRDefault="00E733B0">
      <w:pPr>
        <w:pStyle w:val="pj"/>
      </w:pPr>
      <w:r>
        <w:rPr>
          <w:rStyle w:val="s0"/>
          <w:b/>
          <w:bCs/>
        </w:rPr>
        <w:t> </w:t>
      </w:r>
    </w:p>
    <w:p w:rsidR="00000000" w:rsidRDefault="00E733B0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5 июня 2020 года под № 20823</w:t>
      </w:r>
    </w:p>
    <w:p w:rsidR="00000000" w:rsidRDefault="00E733B0">
      <w:pPr>
        <w:pStyle w:val="pj"/>
      </w:pPr>
      <w:r>
        <w:rPr>
          <w:rStyle w:val="s0"/>
        </w:rPr>
        <w:t> </w:t>
      </w:r>
    </w:p>
    <w:p w:rsidR="00000000" w:rsidRDefault="00E733B0">
      <w:pPr>
        <w:pStyle w:val="pj"/>
      </w:pPr>
      <w:r>
        <w:rPr>
          <w:rStyle w:val="s0"/>
        </w:rPr>
        <w:t xml:space="preserve">Опубликованы: </w:t>
      </w:r>
      <w:hyperlink r:id="rId7" w:anchor="!/doc/143569/rus" w:history="1">
        <w:r>
          <w:rPr>
            <w:rStyle w:val="a4"/>
          </w:rPr>
          <w:t>ИС «Эталонный контрольный банк НПА РК в электронном виде» 9 июня 2020 г.</w:t>
        </w:r>
      </w:hyperlink>
    </w:p>
    <w:p w:rsidR="00000000" w:rsidRDefault="00E733B0">
      <w:pPr>
        <w:pStyle w:val="pj"/>
      </w:pPr>
      <w:r>
        <w:rPr>
          <w:rStyle w:val="s2"/>
          <w:u w:val="none"/>
        </w:rPr>
        <w:t> </w:t>
      </w:r>
    </w:p>
    <w:p w:rsidR="00000000" w:rsidRDefault="00E733B0">
      <w:pPr>
        <w:pStyle w:val="pj"/>
      </w:pPr>
      <w:r>
        <w:rPr>
          <w:rStyle w:val="s0"/>
        </w:rPr>
        <w:t xml:space="preserve">Внесены </w:t>
      </w:r>
      <w:r>
        <w:t>изменения:</w:t>
      </w:r>
    </w:p>
    <w:p w:rsidR="00000000" w:rsidRDefault="00E733B0">
      <w:pPr>
        <w:pStyle w:val="pj"/>
      </w:pPr>
      <w:r>
        <w:t> </w:t>
      </w:r>
    </w:p>
    <w:p w:rsidR="00000000" w:rsidRDefault="00E733B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</w:t>
      </w:r>
      <w:r>
        <w:rPr>
          <w:rStyle w:val="s0"/>
        </w:rPr>
        <w:t xml:space="preserve">, геологии и природных ресурсов РК от 20.08.21 г. № 337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33B0">
      <w:pPr>
        <w:pStyle w:val="pj"/>
      </w:pPr>
      <w:hyperlink r:id="rId10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22.06.22 г. № 231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33B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15.11.23 г. № 323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ноября 2023 г.).</w:t>
      </w:r>
    </w:p>
    <w:p w:rsidR="00000000" w:rsidRDefault="00E733B0">
      <w:pPr>
        <w:pStyle w:val="pj"/>
      </w:pPr>
      <w:r>
        <w:t> </w:t>
      </w:r>
    </w:p>
    <w:p w:rsidR="00000000" w:rsidRDefault="00E733B0">
      <w:pPr>
        <w:pStyle w:val="pj"/>
      </w:pPr>
      <w:r>
        <w:t>Предыдущие редакции:</w:t>
      </w:r>
    </w:p>
    <w:p w:rsidR="00000000" w:rsidRDefault="00E733B0">
      <w:pPr>
        <w:pStyle w:val="pj"/>
      </w:pPr>
      <w:r>
        <w:t> </w:t>
      </w:r>
    </w:p>
    <w:p w:rsidR="00000000" w:rsidRDefault="00E733B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20.08.21 г.</w:t>
      </w:r>
    </w:p>
    <w:p w:rsidR="00000000" w:rsidRDefault="00E733B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22.06.22 г.</w:t>
      </w:r>
    </w:p>
    <w:p w:rsidR="00000000" w:rsidRDefault="00E733B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15.11.23 г.</w:t>
      </w:r>
    </w:p>
    <w:p w:rsidR="00000000" w:rsidRDefault="00E733B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3B0" w:rsidRDefault="00E733B0" w:rsidP="00E733B0">
      <w:r>
        <w:separator/>
      </w:r>
    </w:p>
  </w:endnote>
  <w:endnote w:type="continuationSeparator" w:id="0">
    <w:p w:rsidR="00E733B0" w:rsidRDefault="00E733B0" w:rsidP="00E73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3B0" w:rsidRDefault="00E733B0" w:rsidP="00E733B0">
      <w:r>
        <w:separator/>
      </w:r>
    </w:p>
  </w:footnote>
  <w:footnote w:type="continuationSeparator" w:id="0">
    <w:p w:rsidR="00E733B0" w:rsidRDefault="00E733B0" w:rsidP="00E73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 w:rsidP="00E733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3B0" w:rsidRPr="00E733B0" w:rsidRDefault="00E733B0" w:rsidP="00E733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«Выдача заключения об определении сферы охвата оценки воздействия на окружающую среду и (или) скрининга воздействий намечаемой деятельности» (приложение 5 к приказу Министра экологии, геологии и природных ресурсов Республики Казахстан от 2 июня 2020 года № 130) (с изменениями по состоянию на 28.11.2023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3B0" w:rsidRDefault="00E733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3B0"/>
    <w:rsid w:val="00E73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3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3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3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3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3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3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3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3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5273" TargetMode="External"/><Relationship Id="rId13" Type="http://schemas.openxmlformats.org/officeDocument/2006/relationships/hyperlink" Target="http://online.zakon.kz/Document/?doc_id=3903835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03835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8148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1203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999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80605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8429" TargetMode="External"/><Relationship Id="rId14" Type="http://schemas.openxmlformats.org/officeDocument/2006/relationships/hyperlink" Target="http://online.zakon.kz/Document/?doc_id=382124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1798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«Выдача заключения об определении сферы охвата оценки воздействия на окружающую среду и (или) скрининга воздействий намечаемой деятельности» (приложение 5 к приказу Министра экологии, геологии и природных ресурсов Республики Казахстан от 2 июня 2020 года № 130) (с изменениями по состоянию на 28.11.2023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2024-05-30T04:13:00Z</dcterms:created>
  <dcterms:modified xsi:type="dcterms:W3CDTF">2024-05-30T04:13:00Z</dcterms:modified>
</cp:coreProperties>
</file>