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22C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февраля 2015 года № 192-VIII «Об обеспечении права на справедливый суд» (с изменениями и дополнениями по состоянию на 09.12.2023 г.)</w:t>
      </w:r>
    </w:p>
    <w:p w:rsidR="00000000" w:rsidRDefault="008022CE">
      <w:pPr>
        <w:pStyle w:val="pj"/>
      </w:pPr>
      <w:r>
        <w:rPr>
          <w:rStyle w:val="s0"/>
          <w:b/>
          <w:bCs/>
        </w:rPr>
        <w:t> </w:t>
      </w:r>
    </w:p>
    <w:p w:rsidR="00000000" w:rsidRDefault="008022CE">
      <w:pPr>
        <w:pStyle w:val="pj"/>
      </w:pPr>
      <w:r>
        <w:rPr>
          <w:rStyle w:val="s0"/>
        </w:rPr>
        <w:t>Опубликован: 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2015, 03, </w:t>
      </w:r>
      <w:r>
        <w:rPr>
          <w:rStyle w:val="hps"/>
        </w:rPr>
        <w:t>25.03.2015 г. № 54</w:t>
      </w:r>
    </w:p>
    <w:p w:rsidR="00000000" w:rsidRDefault="008022CE">
      <w:pPr>
        <w:pStyle w:val="pj"/>
      </w:pPr>
      <w:r>
        <w:rPr>
          <w:rStyle w:val="s0"/>
          <w:b/>
          <w:bCs/>
        </w:rPr>
        <w:t> </w:t>
      </w:r>
    </w:p>
    <w:p w:rsidR="00000000" w:rsidRDefault="008022CE">
      <w:pPr>
        <w:pStyle w:val="pj"/>
      </w:pPr>
      <w:r>
        <w:rPr>
          <w:rStyle w:val="s0"/>
        </w:rPr>
        <w:t>Внесены изменения:</w:t>
      </w:r>
    </w:p>
    <w:p w:rsidR="00000000" w:rsidRDefault="008022CE">
      <w:pPr>
        <w:pStyle w:val="pj"/>
      </w:pPr>
      <w:r>
        <w:rPr>
          <w:rStyle w:val="s0"/>
        </w:rPr>
        <w:t> </w:t>
      </w:r>
    </w:p>
    <w:p w:rsidR="00000000" w:rsidRDefault="008022CE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21.04.15 г. № 336-VIII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CE">
      <w:pPr>
        <w:pStyle w:val="pj"/>
      </w:pPr>
      <w:hyperlink r:id="rId9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21.05.15 г. № 469-VIII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CE">
      <w:pPr>
        <w:pStyle w:val="pj"/>
      </w:pPr>
      <w:hyperlink r:id="rId11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1402-VIII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022CE">
      <w:pPr>
        <w:pStyle w:val="pj"/>
      </w:pPr>
      <w:hyperlink r:id="rId13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09.12.23 г. № 3511-IX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022CE">
      <w:pPr>
        <w:pStyle w:val="pj"/>
      </w:pPr>
      <w:r>
        <w:t> </w:t>
      </w:r>
    </w:p>
    <w:p w:rsidR="00000000" w:rsidRDefault="008022CE">
      <w:pPr>
        <w:pStyle w:val="pj"/>
      </w:pPr>
      <w:r>
        <w:t> </w:t>
      </w:r>
    </w:p>
    <w:p w:rsidR="00000000" w:rsidRDefault="008022CE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2CE" w:rsidRDefault="008022CE" w:rsidP="008022CE">
      <w:r>
        <w:separator/>
      </w:r>
    </w:p>
  </w:endnote>
  <w:endnote w:type="continuationSeparator" w:id="0">
    <w:p w:rsidR="008022CE" w:rsidRDefault="008022CE" w:rsidP="00802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CE" w:rsidRDefault="008022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CE" w:rsidRDefault="008022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CE" w:rsidRDefault="008022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2CE" w:rsidRDefault="008022CE" w:rsidP="008022CE">
      <w:r>
        <w:separator/>
      </w:r>
    </w:p>
  </w:footnote>
  <w:footnote w:type="continuationSeparator" w:id="0">
    <w:p w:rsidR="008022CE" w:rsidRDefault="008022CE" w:rsidP="008022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CE" w:rsidRDefault="008022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CE" w:rsidRDefault="008022CE" w:rsidP="008022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22CE" w:rsidRPr="008022CE" w:rsidRDefault="008022CE" w:rsidP="008022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февраля 2015 года № 192-VIII «Об обеспечении права на справедливый суд» (с изменениями и дополнениями по состоянию на 09.12.2023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CE" w:rsidRDefault="008022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22CE"/>
    <w:rsid w:val="00802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22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2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2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2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22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2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2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2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53070" TargetMode="External"/><Relationship Id="rId13" Type="http://schemas.openxmlformats.org/officeDocument/2006/relationships/hyperlink" Target="http://online.zakon.kz/Document/?doc_id=3497684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898547" TargetMode="External"/><Relationship Id="rId12" Type="http://schemas.openxmlformats.org/officeDocument/2006/relationships/hyperlink" Target="http://online.zakon.kz/Document/?doc_id=3177388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738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7266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45326" TargetMode="External"/><Relationship Id="rId14" Type="http://schemas.openxmlformats.org/officeDocument/2006/relationships/hyperlink" Target="http://online.zakon.kz/Document/?doc_id=3497684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1115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февраля 2015 года № 192-VIII «Об обеспечении права на справедливый суд» (с изменениями и дополнениями по состоянию на 09.12.2023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2024-04-22T15:46:00Z</dcterms:created>
  <dcterms:modified xsi:type="dcterms:W3CDTF">2024-04-22T15:46:00Z</dcterms:modified>
</cp:coreProperties>
</file>